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70B9C" w14:textId="515D502B" w:rsidR="00F01A34" w:rsidRPr="00D44E71" w:rsidRDefault="00C3722B" w:rsidP="00353F9B">
      <w:pPr>
        <w:jc w:val="center"/>
        <w:rPr>
          <w:b/>
          <w:bCs/>
        </w:rPr>
      </w:pPr>
      <w:r w:rsidRPr="00D44E71">
        <w:rPr>
          <w:b/>
          <w:bCs/>
        </w:rPr>
        <w:t>Why have we failed to prevent genocide?</w:t>
      </w:r>
    </w:p>
    <w:p w14:paraId="1177C6AC" w14:textId="676584C4" w:rsidR="00353F9B" w:rsidRDefault="00C3722B" w:rsidP="00353F9B">
      <w:pPr>
        <w:jc w:val="center"/>
      </w:pPr>
      <w:r w:rsidRPr="00353F9B">
        <w:t>By Prof. Gregory Stanton</w:t>
      </w:r>
    </w:p>
    <w:p w14:paraId="3CA35461" w14:textId="7BB2CD5A" w:rsidR="00D44E71" w:rsidRPr="00353F9B" w:rsidRDefault="00D44E71" w:rsidP="00353F9B">
      <w:pPr>
        <w:jc w:val="center"/>
      </w:pPr>
      <w:r>
        <w:t>Outline of address to the 8</w:t>
      </w:r>
      <w:r w:rsidRPr="00D44E71">
        <w:rPr>
          <w:vertAlign w:val="superscript"/>
        </w:rPr>
        <w:t>th</w:t>
      </w:r>
      <w:r>
        <w:t xml:space="preserve"> Symposium on Women and Genocide</w:t>
      </w:r>
    </w:p>
    <w:p w14:paraId="0F007C69" w14:textId="323AA8FD" w:rsidR="00C3722B" w:rsidRPr="00353F9B" w:rsidRDefault="00C76CB4" w:rsidP="00353F9B">
      <w:pPr>
        <w:jc w:val="center"/>
      </w:pPr>
      <w:r>
        <w:t xml:space="preserve">Washington, DC, </w:t>
      </w:r>
      <w:bookmarkStart w:id="0" w:name="_GoBack"/>
      <w:bookmarkEnd w:id="0"/>
      <w:r w:rsidR="00C3722B" w:rsidRPr="00353F9B">
        <w:t>October 26, 2019</w:t>
      </w:r>
    </w:p>
    <w:p w14:paraId="00B67C9C" w14:textId="73D70C24" w:rsidR="00C3722B" w:rsidRPr="00353F9B" w:rsidRDefault="00C3722B" w:rsidP="00353F9B">
      <w:pPr>
        <w:jc w:val="center"/>
      </w:pPr>
    </w:p>
    <w:p w14:paraId="001D0C90" w14:textId="587BA2D9" w:rsidR="00F966A4" w:rsidRPr="00353F9B" w:rsidRDefault="00C3722B" w:rsidP="00353F9B">
      <w:r w:rsidRPr="00353F9B">
        <w:t xml:space="preserve">When Genocide Watch and the Alliance Against Genocide </w:t>
      </w:r>
      <w:r w:rsidR="00C26BC4" w:rsidRPr="00353F9B">
        <w:t xml:space="preserve">were founded </w:t>
      </w:r>
      <w:r w:rsidRPr="00353F9B">
        <w:t xml:space="preserve">in 1999, there were no international organizations or </w:t>
      </w:r>
      <w:r w:rsidR="00C76CB4">
        <w:t xml:space="preserve">international </w:t>
      </w:r>
      <w:r w:rsidRPr="00353F9B">
        <w:t xml:space="preserve">coalitions dedicated </w:t>
      </w:r>
      <w:r w:rsidR="00992361" w:rsidRPr="00353F9B">
        <w:t xml:space="preserve">solely </w:t>
      </w:r>
      <w:r w:rsidRPr="00353F9B">
        <w:t>to the prevention of genocide.</w:t>
      </w:r>
    </w:p>
    <w:p w14:paraId="0732AC52" w14:textId="77777777" w:rsidR="00F966A4" w:rsidRPr="00353F9B" w:rsidRDefault="00F966A4" w:rsidP="00353F9B"/>
    <w:p w14:paraId="1BF9A603" w14:textId="3E098C72" w:rsidR="00C3722B" w:rsidRPr="00173480" w:rsidRDefault="00C3722B" w:rsidP="00353F9B">
      <w:pPr>
        <w:rPr>
          <w:b/>
          <w:bCs/>
        </w:rPr>
      </w:pPr>
      <w:r w:rsidRPr="00173480">
        <w:rPr>
          <w:b/>
          <w:bCs/>
        </w:rPr>
        <w:t>Genocide Watch and the Alliance</w:t>
      </w:r>
      <w:r w:rsidR="00992361" w:rsidRPr="00173480">
        <w:rPr>
          <w:b/>
          <w:bCs/>
        </w:rPr>
        <w:t xml:space="preserve"> have four goals</w:t>
      </w:r>
      <w:r w:rsidRPr="00173480">
        <w:rPr>
          <w:b/>
          <w:bCs/>
        </w:rPr>
        <w:t xml:space="preserve">: </w:t>
      </w:r>
    </w:p>
    <w:p w14:paraId="4B579CFF" w14:textId="02B3B3FB" w:rsidR="00C3722B" w:rsidRPr="00353F9B" w:rsidRDefault="00C3722B" w:rsidP="00C76CB4">
      <w:pPr>
        <w:pStyle w:val="ListParagraph"/>
        <w:numPr>
          <w:ilvl w:val="0"/>
          <w:numId w:val="1"/>
        </w:numPr>
        <w:ind w:left="0" w:firstLine="360"/>
      </w:pPr>
      <w:r w:rsidRPr="00173480">
        <w:rPr>
          <w:b/>
          <w:bCs/>
        </w:rPr>
        <w:t xml:space="preserve">Genocide education </w:t>
      </w:r>
      <w:r w:rsidRPr="00353F9B">
        <w:t>for policy makers, students, and the public;</w:t>
      </w:r>
    </w:p>
    <w:p w14:paraId="2A8A03A4" w14:textId="0ADA036A" w:rsidR="00C3722B" w:rsidRPr="00353F9B" w:rsidRDefault="00C3722B" w:rsidP="00353F9B">
      <w:pPr>
        <w:pStyle w:val="ListParagraph"/>
        <w:numPr>
          <w:ilvl w:val="0"/>
          <w:numId w:val="1"/>
        </w:numPr>
      </w:pPr>
      <w:r w:rsidRPr="00173480">
        <w:rPr>
          <w:b/>
          <w:bCs/>
        </w:rPr>
        <w:t>Early warning</w:t>
      </w:r>
      <w:r w:rsidRPr="00353F9B">
        <w:t xml:space="preserve"> communicated to </w:t>
      </w:r>
      <w:r w:rsidR="00F966A4" w:rsidRPr="00353F9B">
        <w:t xml:space="preserve">engaged </w:t>
      </w:r>
      <w:r w:rsidRPr="00353F9B">
        <w:t>policy makers;</w:t>
      </w:r>
    </w:p>
    <w:p w14:paraId="44FE416D" w14:textId="3771D463" w:rsidR="00C3722B" w:rsidRPr="00353F9B" w:rsidRDefault="00C3722B" w:rsidP="00353F9B">
      <w:pPr>
        <w:pStyle w:val="ListParagraph"/>
        <w:numPr>
          <w:ilvl w:val="0"/>
          <w:numId w:val="1"/>
        </w:numPr>
      </w:pPr>
      <w:r w:rsidRPr="00173480">
        <w:rPr>
          <w:b/>
          <w:bCs/>
        </w:rPr>
        <w:t>Rapid response</w:t>
      </w:r>
      <w:r w:rsidRPr="00353F9B">
        <w:t xml:space="preserve"> by diplomacy,</w:t>
      </w:r>
      <w:r w:rsidR="00141E64">
        <w:t xml:space="preserve"> </w:t>
      </w:r>
      <w:r w:rsidRPr="00353F9B">
        <w:t>the UN or regional forces; and</w:t>
      </w:r>
    </w:p>
    <w:p w14:paraId="3209A0D6" w14:textId="0F5DD645" w:rsidR="00C3722B" w:rsidRPr="00353F9B" w:rsidRDefault="00C3722B" w:rsidP="00353F9B">
      <w:pPr>
        <w:pStyle w:val="ListParagraph"/>
        <w:numPr>
          <w:ilvl w:val="0"/>
          <w:numId w:val="1"/>
        </w:numPr>
      </w:pPr>
      <w:r w:rsidRPr="00353F9B">
        <w:t xml:space="preserve">Creation of courts </w:t>
      </w:r>
      <w:r w:rsidR="00F966A4" w:rsidRPr="00353F9B">
        <w:t>and</w:t>
      </w:r>
      <w:r w:rsidRPr="00353F9B">
        <w:t xml:space="preserve"> </w:t>
      </w:r>
      <w:r w:rsidRPr="00173480">
        <w:rPr>
          <w:b/>
          <w:bCs/>
        </w:rPr>
        <w:t>effective punish</w:t>
      </w:r>
      <w:r w:rsidR="00F966A4" w:rsidRPr="00173480">
        <w:rPr>
          <w:b/>
          <w:bCs/>
        </w:rPr>
        <w:t>ment</w:t>
      </w:r>
      <w:r w:rsidR="00F966A4" w:rsidRPr="00353F9B">
        <w:t xml:space="preserve"> of</w:t>
      </w:r>
      <w:r w:rsidRPr="00353F9B">
        <w:t xml:space="preserve"> genocide.</w:t>
      </w:r>
    </w:p>
    <w:p w14:paraId="1DF1DB47" w14:textId="77777777" w:rsidR="00F966A4" w:rsidRPr="00353F9B" w:rsidRDefault="00F966A4" w:rsidP="00353F9B">
      <w:pPr>
        <w:pStyle w:val="ListParagraph"/>
      </w:pPr>
    </w:p>
    <w:p w14:paraId="339F8548" w14:textId="471696D5" w:rsidR="00C3722B" w:rsidRPr="00173480" w:rsidRDefault="00C3722B" w:rsidP="00353F9B">
      <w:pPr>
        <w:rPr>
          <w:b/>
          <w:bCs/>
        </w:rPr>
      </w:pPr>
      <w:r w:rsidRPr="00173480">
        <w:rPr>
          <w:b/>
          <w:bCs/>
        </w:rPr>
        <w:t xml:space="preserve">In the twenty years since 1999, we have made </w:t>
      </w:r>
      <w:r w:rsidR="00992361" w:rsidRPr="00173480">
        <w:rPr>
          <w:b/>
          <w:bCs/>
        </w:rPr>
        <w:t>a little</w:t>
      </w:r>
      <w:r w:rsidRPr="00173480">
        <w:rPr>
          <w:b/>
          <w:bCs/>
        </w:rPr>
        <w:t xml:space="preserve"> progress:</w:t>
      </w:r>
    </w:p>
    <w:p w14:paraId="63732580" w14:textId="58E98701" w:rsidR="00992361" w:rsidRPr="00353F9B" w:rsidRDefault="00C3722B" w:rsidP="00353F9B">
      <w:pPr>
        <w:pStyle w:val="ListParagraph"/>
        <w:numPr>
          <w:ilvl w:val="0"/>
          <w:numId w:val="2"/>
        </w:numPr>
      </w:pPr>
      <w:r w:rsidRPr="00353F9B">
        <w:t>Genocide education has become part of school curricula</w:t>
      </w:r>
      <w:r w:rsidR="00992361" w:rsidRPr="00353F9B">
        <w:t xml:space="preserve"> in more states and countries and genocide studies have grown in universities;</w:t>
      </w:r>
    </w:p>
    <w:p w14:paraId="6DC5258C" w14:textId="51F96FF4" w:rsidR="00992361" w:rsidRPr="00353F9B" w:rsidRDefault="00992361" w:rsidP="00353F9B">
      <w:pPr>
        <w:pStyle w:val="ListParagraph"/>
        <w:numPr>
          <w:ilvl w:val="0"/>
          <w:numId w:val="2"/>
        </w:numPr>
      </w:pPr>
      <w:r w:rsidRPr="00353F9B">
        <w:t>More policy makers know the risk factors and processes of genocide;</w:t>
      </w:r>
    </w:p>
    <w:p w14:paraId="216DF222" w14:textId="5CF11B65" w:rsidR="00C3722B" w:rsidRPr="00353F9B" w:rsidRDefault="00992361" w:rsidP="00353F9B">
      <w:pPr>
        <w:pStyle w:val="ListParagraph"/>
        <w:numPr>
          <w:ilvl w:val="0"/>
          <w:numId w:val="2"/>
        </w:numPr>
      </w:pPr>
      <w:r w:rsidRPr="00353F9B">
        <w:t>More j</w:t>
      </w:r>
      <w:r w:rsidR="00C3722B" w:rsidRPr="00353F9B">
        <w:t>ournalists inform the public</w:t>
      </w:r>
      <w:r w:rsidRPr="00353F9B">
        <w:t xml:space="preserve"> of early warning signs of genocide</w:t>
      </w:r>
      <w:r w:rsidR="00F966A4" w:rsidRPr="00353F9B">
        <w:t xml:space="preserve"> and there is much more news coverage of </w:t>
      </w:r>
      <w:r w:rsidR="00141E64">
        <w:t xml:space="preserve">genocidal </w:t>
      </w:r>
      <w:r w:rsidR="00F966A4" w:rsidRPr="00353F9B">
        <w:t>massacres</w:t>
      </w:r>
      <w:r w:rsidRPr="00353F9B">
        <w:t>;</w:t>
      </w:r>
    </w:p>
    <w:p w14:paraId="4F7A288D" w14:textId="755995B5" w:rsidR="00992361" w:rsidRDefault="00992361" w:rsidP="00353F9B">
      <w:pPr>
        <w:pStyle w:val="ListParagraph"/>
        <w:numPr>
          <w:ilvl w:val="0"/>
          <w:numId w:val="2"/>
        </w:numPr>
      </w:pPr>
      <w:r w:rsidRPr="00353F9B">
        <w:t xml:space="preserve">There have been several </w:t>
      </w:r>
      <w:r w:rsidR="00D95537" w:rsidRPr="00353F9B">
        <w:t>successful genocide preventions: Kosovo, East Timor, Macedonia</w:t>
      </w:r>
      <w:r w:rsidR="00F966A4" w:rsidRPr="00353F9B">
        <w:t xml:space="preserve">, </w:t>
      </w:r>
      <w:r w:rsidR="00731993" w:rsidRPr="00353F9B">
        <w:t>Sierra Leone, Liberia</w:t>
      </w:r>
      <w:r w:rsidR="00D559DF" w:rsidRPr="00353F9B">
        <w:t>,</w:t>
      </w:r>
      <w:r w:rsidR="00731993" w:rsidRPr="00353F9B">
        <w:t xml:space="preserve"> </w:t>
      </w:r>
      <w:r w:rsidR="00F966A4" w:rsidRPr="00353F9B">
        <w:t>Côte d’Ivoire</w:t>
      </w:r>
      <w:r w:rsidR="00992575" w:rsidRPr="00353F9B">
        <w:t>, Kenya</w:t>
      </w:r>
      <w:r w:rsidR="00CB23F3" w:rsidRPr="00353F9B">
        <w:t>, Burundi</w:t>
      </w:r>
      <w:r w:rsidR="00F966A4" w:rsidRPr="00353F9B">
        <w:t>;</w:t>
      </w:r>
    </w:p>
    <w:p w14:paraId="08D13499" w14:textId="137199C5" w:rsidR="00141E64" w:rsidRPr="00353F9B" w:rsidRDefault="00141E64" w:rsidP="00353F9B">
      <w:pPr>
        <w:pStyle w:val="ListParagraph"/>
        <w:numPr>
          <w:ilvl w:val="0"/>
          <w:numId w:val="2"/>
        </w:numPr>
      </w:pPr>
      <w:r>
        <w:t>We have created several international tribunals and the International Criminal Court. (</w:t>
      </w:r>
      <w:r w:rsidRPr="00353F9B">
        <w:t xml:space="preserve">ICTR, ICTY, Sierra Leone, East Timor, </w:t>
      </w:r>
      <w:r>
        <w:t xml:space="preserve">and </w:t>
      </w:r>
      <w:r w:rsidRPr="00353F9B">
        <w:t xml:space="preserve">Khmer Rouge </w:t>
      </w:r>
      <w:r>
        <w:t>t</w:t>
      </w:r>
      <w:r w:rsidRPr="00353F9B">
        <w:t>ribunal</w:t>
      </w:r>
      <w:r>
        <w:t>s</w:t>
      </w:r>
      <w:r>
        <w:t>; the ICC.)</w:t>
      </w:r>
    </w:p>
    <w:p w14:paraId="5A3B8646" w14:textId="3CBEEC01" w:rsidR="00F966A4" w:rsidRDefault="00F966A4" w:rsidP="00353F9B">
      <w:pPr>
        <w:pStyle w:val="ListParagraph"/>
        <w:numPr>
          <w:ilvl w:val="0"/>
          <w:numId w:val="2"/>
        </w:numPr>
      </w:pPr>
      <w:proofErr w:type="spellStart"/>
      <w:r w:rsidRPr="00353F9B">
        <w:t>Genocidists</w:t>
      </w:r>
      <w:proofErr w:type="spellEnd"/>
      <w:r w:rsidR="00141E64">
        <w:t xml:space="preserve">, and perpetrators of </w:t>
      </w:r>
      <w:r w:rsidR="00353F9B">
        <w:t>crim</w:t>
      </w:r>
      <w:r w:rsidR="00141E64">
        <w:t>es</w:t>
      </w:r>
      <w:r w:rsidR="00353F9B">
        <w:t xml:space="preserve"> against humanity</w:t>
      </w:r>
      <w:r w:rsidR="00141E64">
        <w:t xml:space="preserve"> </w:t>
      </w:r>
      <w:r w:rsidRPr="00353F9B">
        <w:t>and war crim</w:t>
      </w:r>
      <w:r w:rsidR="00141E64">
        <w:t>es</w:t>
      </w:r>
      <w:r w:rsidRPr="00353F9B">
        <w:t xml:space="preserve"> have been convicted</w:t>
      </w:r>
      <w:r w:rsidR="00141E64">
        <w:t>.</w:t>
      </w:r>
      <w:r w:rsidRPr="00353F9B">
        <w:t xml:space="preserve"> </w:t>
      </w:r>
    </w:p>
    <w:p w14:paraId="3DEA7998" w14:textId="34D7C7AA" w:rsidR="00353F9B" w:rsidRDefault="00353F9B" w:rsidP="00353F9B">
      <w:pPr>
        <w:pStyle w:val="ListParagraph"/>
        <w:numPr>
          <w:ilvl w:val="0"/>
          <w:numId w:val="2"/>
        </w:numPr>
      </w:pPr>
      <w:r>
        <w:t>The Genocide Convention has finally become international law, because it has finally been enforced.</w:t>
      </w:r>
      <w:r w:rsidR="00D44E71">
        <w:t xml:space="preserve">  The law of genocide has been interpreted in </w:t>
      </w:r>
      <w:r w:rsidR="00141E64">
        <w:t xml:space="preserve">international </w:t>
      </w:r>
      <w:r w:rsidR="00D44E71">
        <w:t>case law.</w:t>
      </w:r>
    </w:p>
    <w:p w14:paraId="4081D12C" w14:textId="746B24BF" w:rsidR="00353F9B" w:rsidRPr="00353F9B" w:rsidRDefault="00353F9B" w:rsidP="00353F9B">
      <w:pPr>
        <w:pStyle w:val="ListParagraph"/>
        <w:numPr>
          <w:ilvl w:val="0"/>
          <w:numId w:val="2"/>
        </w:numPr>
      </w:pPr>
      <w:r>
        <w:t xml:space="preserve">Mass rape </w:t>
      </w:r>
      <w:r w:rsidR="00D44E71">
        <w:t>is recognized as</w:t>
      </w:r>
      <w:r>
        <w:t xml:space="preserve"> a crime of genocide</w:t>
      </w:r>
      <w:r w:rsidR="00D44E71">
        <w:t xml:space="preserve">. (ICTR – </w:t>
      </w:r>
      <w:proofErr w:type="spellStart"/>
      <w:r w:rsidR="00D44E71">
        <w:t>Akayesu</w:t>
      </w:r>
      <w:proofErr w:type="spellEnd"/>
      <w:r w:rsidR="00D44E71">
        <w:t>).</w:t>
      </w:r>
      <w:r>
        <w:t xml:space="preserve"> </w:t>
      </w:r>
      <w:r w:rsidR="00D44E71">
        <w:t>G</w:t>
      </w:r>
      <w:r>
        <w:t xml:space="preserve">enocide includes more than killing.  </w:t>
      </w:r>
      <w:r w:rsidR="00D44E71">
        <w:t>It also includes o</w:t>
      </w:r>
      <w:r>
        <w:t>ther kinds of group destruction – “causing serious bodily or mental harm to members of the group,” and “</w:t>
      </w:r>
      <w:r w:rsidR="00D44E71">
        <w:t>imposing measures to prevent births within the group.”</w:t>
      </w:r>
    </w:p>
    <w:p w14:paraId="2AD2811E" w14:textId="68B025DA" w:rsidR="00D95537" w:rsidRPr="00353F9B" w:rsidRDefault="00D95537" w:rsidP="00353F9B"/>
    <w:p w14:paraId="48A900C0" w14:textId="658D0D2B" w:rsidR="00D95537" w:rsidRPr="00353F9B" w:rsidRDefault="00D95537" w:rsidP="00353F9B">
      <w:r w:rsidRPr="00353F9B">
        <w:t>But there have been more failures</w:t>
      </w:r>
      <w:r w:rsidR="00F966A4" w:rsidRPr="00353F9B">
        <w:t>:</w:t>
      </w:r>
    </w:p>
    <w:p w14:paraId="75B1931F" w14:textId="5FBD72FC" w:rsidR="00D95537" w:rsidRPr="00353F9B" w:rsidRDefault="00D95537" w:rsidP="00353F9B">
      <w:r w:rsidRPr="00353F9B">
        <w:t xml:space="preserve">Darfur, South Sudan; D.R. Congo; </w:t>
      </w:r>
      <w:r w:rsidR="00F966A4" w:rsidRPr="00353F9B">
        <w:t xml:space="preserve">Ethiopia; </w:t>
      </w:r>
      <w:r w:rsidRPr="00353F9B">
        <w:t xml:space="preserve">Central African Republic; Somalia; Syria; Iraq; Nigeria; </w:t>
      </w:r>
      <w:r w:rsidR="00F966A4" w:rsidRPr="00353F9B">
        <w:t xml:space="preserve">Cameroon; </w:t>
      </w:r>
      <w:r w:rsidRPr="00353F9B">
        <w:t>Myanmar; Yemen; North Korea</w:t>
      </w:r>
      <w:r w:rsidR="00F966A4" w:rsidRPr="00353F9B">
        <w:t>; China</w:t>
      </w:r>
      <w:r w:rsidR="00992575" w:rsidRPr="00353F9B">
        <w:t>.</w:t>
      </w:r>
    </w:p>
    <w:p w14:paraId="01F1225D" w14:textId="1AC00415" w:rsidR="00992575" w:rsidRPr="00353F9B" w:rsidRDefault="00992575" w:rsidP="00353F9B"/>
    <w:p w14:paraId="5369593F" w14:textId="1EF0F23B" w:rsidR="00992575" w:rsidRPr="00173480" w:rsidRDefault="00992575" w:rsidP="00353F9B">
      <w:pPr>
        <w:rPr>
          <w:b/>
          <w:bCs/>
        </w:rPr>
      </w:pPr>
      <w:r w:rsidRPr="00173480">
        <w:rPr>
          <w:b/>
          <w:bCs/>
        </w:rPr>
        <w:t>What are the common factors for success?</w:t>
      </w:r>
    </w:p>
    <w:p w14:paraId="6F9077A0" w14:textId="46BFEE2C" w:rsidR="00992575" w:rsidRPr="00353F9B" w:rsidRDefault="00992575" w:rsidP="00353F9B">
      <w:pPr>
        <w:pStyle w:val="ListParagraph"/>
        <w:numPr>
          <w:ilvl w:val="0"/>
          <w:numId w:val="3"/>
        </w:numPr>
      </w:pPr>
      <w:r w:rsidRPr="00353F9B">
        <w:t xml:space="preserve">A united UN Security Council </w:t>
      </w:r>
      <w:r w:rsidR="00731993" w:rsidRPr="00353F9B">
        <w:t>and</w:t>
      </w:r>
      <w:r w:rsidRPr="00353F9B">
        <w:t xml:space="preserve"> regional organization (</w:t>
      </w:r>
      <w:r w:rsidR="00731993" w:rsidRPr="00353F9B">
        <w:t xml:space="preserve">NATO in </w:t>
      </w:r>
      <w:r w:rsidRPr="00353F9B">
        <w:t>Kosovo</w:t>
      </w:r>
      <w:r w:rsidR="00731993" w:rsidRPr="00353F9B">
        <w:t xml:space="preserve"> and</w:t>
      </w:r>
      <w:r w:rsidRPr="00353F9B">
        <w:t xml:space="preserve"> Macedonia</w:t>
      </w:r>
      <w:r w:rsidR="00731993" w:rsidRPr="00353F9B">
        <w:t>; ASEAN in East Timor</w:t>
      </w:r>
      <w:r w:rsidRPr="00353F9B">
        <w:t>)</w:t>
      </w:r>
      <w:r w:rsidR="00D559DF" w:rsidRPr="00353F9B">
        <w:t>;</w:t>
      </w:r>
    </w:p>
    <w:p w14:paraId="20D163DB" w14:textId="5F9A8A7E" w:rsidR="00992575" w:rsidRPr="00353F9B" w:rsidRDefault="00992575" w:rsidP="00353F9B">
      <w:pPr>
        <w:pStyle w:val="ListParagraph"/>
        <w:numPr>
          <w:ilvl w:val="0"/>
          <w:numId w:val="3"/>
        </w:numPr>
      </w:pPr>
      <w:r w:rsidRPr="00353F9B">
        <w:t xml:space="preserve">Peacekeeping by a national </w:t>
      </w:r>
      <w:r w:rsidR="00731993" w:rsidRPr="00353F9B">
        <w:t>or regional force</w:t>
      </w:r>
      <w:r w:rsidRPr="00353F9B">
        <w:t xml:space="preserve"> (France in Côte d’Ivoire;</w:t>
      </w:r>
      <w:r w:rsidR="00731993" w:rsidRPr="00353F9B">
        <w:t xml:space="preserve"> Nigeria and ECOWAS in Sierra Leone and Liberia</w:t>
      </w:r>
      <w:r w:rsidR="00D559DF" w:rsidRPr="00353F9B">
        <w:t>)</w:t>
      </w:r>
      <w:r w:rsidR="00CB23F3" w:rsidRPr="00353F9B">
        <w:t>;</w:t>
      </w:r>
    </w:p>
    <w:p w14:paraId="71305172" w14:textId="2502DFFB" w:rsidR="00731993" w:rsidRPr="00353F9B" w:rsidRDefault="00731993" w:rsidP="00353F9B">
      <w:pPr>
        <w:pStyle w:val="ListParagraph"/>
        <w:numPr>
          <w:ilvl w:val="0"/>
          <w:numId w:val="3"/>
        </w:numPr>
      </w:pPr>
      <w:r w:rsidRPr="00353F9B">
        <w:t>Popular opposition to ethnic violence (Macedonia, Kenya)</w:t>
      </w:r>
      <w:r w:rsidR="00D559DF" w:rsidRPr="00353F9B">
        <w:t>;</w:t>
      </w:r>
    </w:p>
    <w:p w14:paraId="2D71D877" w14:textId="7A57747A" w:rsidR="00992575" w:rsidRPr="00353F9B" w:rsidRDefault="00731993" w:rsidP="00353F9B">
      <w:pPr>
        <w:pStyle w:val="ListParagraph"/>
        <w:numPr>
          <w:ilvl w:val="0"/>
          <w:numId w:val="3"/>
        </w:numPr>
      </w:pPr>
      <w:r w:rsidRPr="00353F9B">
        <w:t>Political compromise between ethnic leaders (Macedonia, Kenya)</w:t>
      </w:r>
      <w:r w:rsidR="00D559DF" w:rsidRPr="00353F9B">
        <w:t>.</w:t>
      </w:r>
    </w:p>
    <w:p w14:paraId="44BF9938" w14:textId="3EFDF531" w:rsidR="008269D4" w:rsidRPr="00353F9B" w:rsidRDefault="008269D4" w:rsidP="00353F9B"/>
    <w:p w14:paraId="2FB43783" w14:textId="0B19734C" w:rsidR="008269D4" w:rsidRPr="00353F9B" w:rsidRDefault="008269D4" w:rsidP="00353F9B">
      <w:r w:rsidRPr="00353F9B">
        <w:t xml:space="preserve">“Success” is often partial or temporary (the UN, African Union, and European Union </w:t>
      </w:r>
      <w:r w:rsidR="00D559DF" w:rsidRPr="00353F9B">
        <w:t xml:space="preserve">peacekeeping </w:t>
      </w:r>
      <w:r w:rsidRPr="00353F9B">
        <w:t>in Central African Republic, D.R. Congo</w:t>
      </w:r>
      <w:r w:rsidR="00141E64">
        <w:t>, Sudan</w:t>
      </w:r>
      <w:r w:rsidR="00704460" w:rsidRPr="00353F9B">
        <w:t>.)</w:t>
      </w:r>
    </w:p>
    <w:p w14:paraId="46CA09CC" w14:textId="66B364EC" w:rsidR="00731993" w:rsidRPr="00353F9B" w:rsidRDefault="00731993" w:rsidP="00353F9B"/>
    <w:p w14:paraId="0482DDD3" w14:textId="5E75D009" w:rsidR="00731993" w:rsidRPr="00173480" w:rsidRDefault="00731993" w:rsidP="00353F9B">
      <w:pPr>
        <w:rPr>
          <w:b/>
          <w:bCs/>
        </w:rPr>
      </w:pPr>
      <w:r w:rsidRPr="00173480">
        <w:rPr>
          <w:b/>
          <w:bCs/>
        </w:rPr>
        <w:t>What are the common factors for failure?</w:t>
      </w:r>
    </w:p>
    <w:p w14:paraId="68BAD072" w14:textId="4373C339" w:rsidR="00CB23F3" w:rsidRPr="00353F9B" w:rsidRDefault="00CB23F3" w:rsidP="00353F9B">
      <w:pPr>
        <w:pStyle w:val="ListParagraph"/>
        <w:numPr>
          <w:ilvl w:val="0"/>
          <w:numId w:val="4"/>
        </w:numPr>
      </w:pPr>
      <w:r w:rsidRPr="00353F9B">
        <w:t>A divided and paralyzed UN Security Council;</w:t>
      </w:r>
    </w:p>
    <w:p w14:paraId="4B153121" w14:textId="5516D869" w:rsidR="00CB23F3" w:rsidRPr="00353F9B" w:rsidRDefault="00CB23F3" w:rsidP="00353F9B">
      <w:pPr>
        <w:pStyle w:val="ListParagraph"/>
        <w:numPr>
          <w:ilvl w:val="0"/>
          <w:numId w:val="4"/>
        </w:numPr>
      </w:pPr>
      <w:r w:rsidRPr="00353F9B">
        <w:t>Protection of perpetrators by UN Perm-5 powers</w:t>
      </w:r>
      <w:r w:rsidR="008269D4" w:rsidRPr="00353F9B">
        <w:t xml:space="preserve"> (Myanmar, China, North Korea, Syria, Yemen)</w:t>
      </w:r>
      <w:r w:rsidR="00141E64">
        <w:t>;</w:t>
      </w:r>
    </w:p>
    <w:p w14:paraId="569B0945" w14:textId="3E9BE324" w:rsidR="008269D4" w:rsidRPr="00353F9B" w:rsidRDefault="00CB23F3" w:rsidP="00353F9B">
      <w:pPr>
        <w:pStyle w:val="ListParagraph"/>
        <w:numPr>
          <w:ilvl w:val="0"/>
          <w:numId w:val="4"/>
        </w:numPr>
      </w:pPr>
      <w:r w:rsidRPr="00353F9B">
        <w:t>Regional organizations too militarily weak or politically divided</w:t>
      </w:r>
      <w:r w:rsidR="008269D4" w:rsidRPr="00353F9B">
        <w:t xml:space="preserve"> to act</w:t>
      </w:r>
      <w:r w:rsidR="00704460" w:rsidRPr="00353F9B">
        <w:t xml:space="preserve"> forcefully</w:t>
      </w:r>
      <w:r w:rsidR="002D0ADF" w:rsidRPr="00353F9B">
        <w:t xml:space="preserve"> (Libya, Yemen, Syria, North Korea</w:t>
      </w:r>
      <w:r w:rsidR="00D559DF" w:rsidRPr="00353F9B">
        <w:t>)</w:t>
      </w:r>
      <w:r w:rsidRPr="00353F9B">
        <w:t>;</w:t>
      </w:r>
    </w:p>
    <w:p w14:paraId="2F235444" w14:textId="5AF25BCB" w:rsidR="00704460" w:rsidRPr="00353F9B" w:rsidRDefault="008269D4" w:rsidP="00353F9B">
      <w:pPr>
        <w:pStyle w:val="ListParagraph"/>
        <w:numPr>
          <w:ilvl w:val="0"/>
          <w:numId w:val="4"/>
        </w:numPr>
      </w:pPr>
      <w:r w:rsidRPr="00353F9B">
        <w:t xml:space="preserve">No peace to keep – </w:t>
      </w:r>
      <w:r w:rsidR="00D559DF" w:rsidRPr="00353F9B">
        <w:t xml:space="preserve">the </w:t>
      </w:r>
      <w:r w:rsidRPr="00353F9B">
        <w:t xml:space="preserve">ongoing civil war </w:t>
      </w:r>
      <w:r w:rsidR="002D0ADF" w:rsidRPr="00353F9B">
        <w:t>quagmire</w:t>
      </w:r>
      <w:r w:rsidR="00173480">
        <w:t>s</w:t>
      </w:r>
      <w:r w:rsidR="002D0ADF" w:rsidRPr="00353F9B">
        <w:t xml:space="preserve"> </w:t>
      </w:r>
      <w:r w:rsidRPr="00353F9B">
        <w:t>(Darfur, South Sudan, D.R. Congo, Syria, Myanmar)</w:t>
      </w:r>
      <w:r w:rsidR="00D559DF" w:rsidRPr="00353F9B">
        <w:t>;</w:t>
      </w:r>
    </w:p>
    <w:p w14:paraId="461DBF95" w14:textId="799DE31A" w:rsidR="00704460" w:rsidRPr="00353F9B" w:rsidRDefault="00704460" w:rsidP="00353F9B">
      <w:pPr>
        <w:pStyle w:val="ListParagraph"/>
        <w:numPr>
          <w:ilvl w:val="0"/>
          <w:numId w:val="4"/>
        </w:numPr>
      </w:pPr>
      <w:r w:rsidRPr="00353F9B">
        <w:t>Indifference by great powers</w:t>
      </w:r>
      <w:r w:rsidR="00173480">
        <w:t xml:space="preserve"> or regional nations</w:t>
      </w:r>
      <w:r w:rsidRPr="00353F9B">
        <w:t xml:space="preserve"> [no </w:t>
      </w:r>
      <w:r w:rsidR="00173480">
        <w:t>“</w:t>
      </w:r>
      <w:r w:rsidRPr="00353F9B">
        <w:t>national interest</w:t>
      </w:r>
      <w:r w:rsidR="00173480">
        <w:t>”</w:t>
      </w:r>
      <w:r w:rsidR="002D0ADF" w:rsidRPr="00353F9B">
        <w:t>:</w:t>
      </w:r>
      <w:r w:rsidRPr="00353F9B">
        <w:t xml:space="preserve"> Syria</w:t>
      </w:r>
      <w:r w:rsidR="002D0ADF" w:rsidRPr="00353F9B">
        <w:t>, Burundi, Chad, Cameroon</w:t>
      </w:r>
      <w:r w:rsidRPr="00353F9B">
        <w:t xml:space="preserve">, </w:t>
      </w:r>
      <w:r w:rsidR="00173480">
        <w:t xml:space="preserve">Yemen, </w:t>
      </w:r>
      <w:r w:rsidRPr="00353F9B">
        <w:t>ASEAN non-interference in Myanmar]</w:t>
      </w:r>
    </w:p>
    <w:p w14:paraId="3F70089D" w14:textId="391E4BA4" w:rsidR="00704460" w:rsidRDefault="00704460" w:rsidP="00353F9B">
      <w:pPr>
        <w:pStyle w:val="ListParagraph"/>
        <w:numPr>
          <w:ilvl w:val="0"/>
          <w:numId w:val="4"/>
        </w:numPr>
      </w:pPr>
      <w:r w:rsidRPr="00353F9B">
        <w:lastRenderedPageBreak/>
        <w:t>Resistance by “sovereign” nations against “peacekeepers” (Darfur, Sudan, South Sudan, Myanmar, Nigeria, India, Pakistan</w:t>
      </w:r>
      <w:r w:rsidR="002D0ADF" w:rsidRPr="00353F9B">
        <w:t>)</w:t>
      </w:r>
      <w:r w:rsidR="00D559DF" w:rsidRPr="00353F9B">
        <w:t>.</w:t>
      </w:r>
    </w:p>
    <w:p w14:paraId="5A489B55" w14:textId="7631C58C" w:rsidR="00173480" w:rsidRPr="00353F9B" w:rsidRDefault="00173480" w:rsidP="00353F9B">
      <w:pPr>
        <w:pStyle w:val="ListParagraph"/>
        <w:numPr>
          <w:ilvl w:val="0"/>
          <w:numId w:val="4"/>
        </w:numPr>
      </w:pPr>
      <w:r>
        <w:t>Denial of genocide until prevention is too late. (Rwanda, Sudan, Myanmar, Syria, Yemen.)</w:t>
      </w:r>
    </w:p>
    <w:p w14:paraId="51554E1C" w14:textId="14EC04E2" w:rsidR="009E30D1" w:rsidRPr="00353F9B" w:rsidRDefault="009E30D1" w:rsidP="00353F9B"/>
    <w:p w14:paraId="3D83FF35" w14:textId="0EDF9715" w:rsidR="009E30D1" w:rsidRPr="00173480" w:rsidRDefault="009E30D1" w:rsidP="00353F9B">
      <w:pPr>
        <w:rPr>
          <w:b/>
          <w:bCs/>
        </w:rPr>
      </w:pPr>
      <w:r w:rsidRPr="00173480">
        <w:rPr>
          <w:b/>
          <w:bCs/>
        </w:rPr>
        <w:t>What must we do to prevent more failures?</w:t>
      </w:r>
    </w:p>
    <w:p w14:paraId="12B51945" w14:textId="359AE32B" w:rsidR="009E30D1" w:rsidRPr="00353F9B" w:rsidRDefault="009E30D1" w:rsidP="00353F9B">
      <w:pPr>
        <w:pStyle w:val="ListParagraph"/>
        <w:numPr>
          <w:ilvl w:val="0"/>
          <w:numId w:val="5"/>
        </w:numPr>
      </w:pPr>
      <w:r w:rsidRPr="00353F9B">
        <w:t>Resist nationalism</w:t>
      </w:r>
      <w:r w:rsidR="00A75C35">
        <w:t xml:space="preserve"> and racism.</w:t>
      </w:r>
      <w:r w:rsidRPr="00353F9B">
        <w:t xml:space="preserve">  </w:t>
      </w:r>
      <w:r w:rsidR="00A75C35">
        <w:t xml:space="preserve">They </w:t>
      </w:r>
      <w:r w:rsidRPr="00353F9B">
        <w:t>defeat any interest in human rights in other nations.</w:t>
      </w:r>
    </w:p>
    <w:p w14:paraId="066E5100" w14:textId="74FAFBA3" w:rsidR="009E30D1" w:rsidRPr="00353F9B" w:rsidRDefault="009E30D1" w:rsidP="00353F9B">
      <w:pPr>
        <w:pStyle w:val="ListParagraph"/>
        <w:numPr>
          <w:ilvl w:val="0"/>
          <w:numId w:val="5"/>
        </w:numPr>
      </w:pPr>
      <w:r w:rsidRPr="00353F9B">
        <w:t>Reform the United Nations</w:t>
      </w:r>
      <w:r w:rsidR="00001824" w:rsidRPr="00353F9B">
        <w:t xml:space="preserve"> genocide prevention office – by UN Security Council or General Assembly Resolution correct its </w:t>
      </w:r>
      <w:r w:rsidR="00D559DF" w:rsidRPr="00353F9B">
        <w:t xml:space="preserve">false </w:t>
      </w:r>
      <w:r w:rsidR="00001824" w:rsidRPr="00353F9B">
        <w:t xml:space="preserve">view that only courts may determine “genocide.” [An individual standard </w:t>
      </w:r>
      <w:r w:rsidR="00D559DF" w:rsidRPr="00353F9B">
        <w:t>is</w:t>
      </w:r>
      <w:r w:rsidR="00001824" w:rsidRPr="00353F9B">
        <w:t xml:space="preserve"> </w:t>
      </w:r>
      <w:r w:rsidR="00D559DF" w:rsidRPr="00353F9B">
        <w:t>“</w:t>
      </w:r>
      <w:r w:rsidR="00001824" w:rsidRPr="00353F9B">
        <w:t>beyond reasonable doubt.</w:t>
      </w:r>
      <w:r w:rsidR="00D559DF" w:rsidRPr="00353F9B">
        <w:t>”</w:t>
      </w:r>
      <w:r w:rsidR="00001824" w:rsidRPr="00353F9B">
        <w:t xml:space="preserve"> </w:t>
      </w:r>
      <w:r w:rsidR="00A75C35">
        <w:t>Genocide prevention must use</w:t>
      </w:r>
      <w:r w:rsidR="00001824" w:rsidRPr="00353F9B">
        <w:t xml:space="preserve"> a prosecutorial standard of </w:t>
      </w:r>
      <w:r w:rsidR="00D559DF" w:rsidRPr="00353F9B">
        <w:t>“</w:t>
      </w:r>
      <w:r w:rsidR="00001824" w:rsidRPr="00353F9B">
        <w:t>sufficient evidence.</w:t>
      </w:r>
      <w:r w:rsidR="00D559DF" w:rsidRPr="00353F9B">
        <w:t>”</w:t>
      </w:r>
      <w:r w:rsidR="00001824" w:rsidRPr="00353F9B">
        <w:t>]</w:t>
      </w:r>
      <w:r w:rsidR="00A75C35">
        <w:t xml:space="preserve">  Let the Special Advisor brief the Security Council directly.</w:t>
      </w:r>
    </w:p>
    <w:p w14:paraId="2AADA469" w14:textId="11704462" w:rsidR="009E30D1" w:rsidRPr="00353F9B" w:rsidRDefault="009E30D1" w:rsidP="00353F9B">
      <w:pPr>
        <w:pStyle w:val="ListParagraph"/>
        <w:numPr>
          <w:ilvl w:val="0"/>
          <w:numId w:val="5"/>
        </w:numPr>
      </w:pPr>
      <w:r w:rsidRPr="00353F9B">
        <w:t xml:space="preserve">Reassert the authority of the General Assembly (Uniting for Peace </w:t>
      </w:r>
      <w:r w:rsidR="00001824" w:rsidRPr="00353F9B">
        <w:t>Res</w:t>
      </w:r>
      <w:r w:rsidR="00A75C35">
        <w:t>olution</w:t>
      </w:r>
      <w:r w:rsidR="00001824" w:rsidRPr="00353F9B">
        <w:t xml:space="preserve"> authorizes force </w:t>
      </w:r>
      <w:r w:rsidRPr="00353F9B">
        <w:t>when Security Council is paralyzed)</w:t>
      </w:r>
    </w:p>
    <w:p w14:paraId="75B02F6A" w14:textId="1AFC22B2" w:rsidR="009E30D1" w:rsidRPr="00353F9B" w:rsidRDefault="009E30D1" w:rsidP="00353F9B">
      <w:pPr>
        <w:pStyle w:val="ListParagraph"/>
        <w:numPr>
          <w:ilvl w:val="0"/>
          <w:numId w:val="5"/>
        </w:numPr>
      </w:pPr>
      <w:r w:rsidRPr="00353F9B">
        <w:t>Use the General Assembly and regional organizations to create mixed tribunals</w:t>
      </w:r>
      <w:r w:rsidR="00001824" w:rsidRPr="00353F9B">
        <w:t xml:space="preserve"> [KR Tribunal]</w:t>
      </w:r>
      <w:r w:rsidRPr="00353F9B">
        <w:t>;</w:t>
      </w:r>
    </w:p>
    <w:p w14:paraId="273305EB" w14:textId="7FDA4720" w:rsidR="009E30D1" w:rsidRPr="00353F9B" w:rsidRDefault="009E30D1" w:rsidP="00353F9B">
      <w:pPr>
        <w:pStyle w:val="ListParagraph"/>
        <w:numPr>
          <w:ilvl w:val="0"/>
          <w:numId w:val="5"/>
        </w:numPr>
      </w:pPr>
      <w:r w:rsidRPr="00353F9B">
        <w:t>Amend the ICC Statute to make genocide, war crimes, and crimes against humanity crimes of Universal Jurisdiction</w:t>
      </w:r>
      <w:r w:rsidR="00001824" w:rsidRPr="00353F9B">
        <w:t xml:space="preserve"> – </w:t>
      </w:r>
      <w:r w:rsidR="00A75C35">
        <w:t xml:space="preserve">this </w:t>
      </w:r>
      <w:r w:rsidR="00001824" w:rsidRPr="00353F9B">
        <w:t xml:space="preserve">can be done by </w:t>
      </w:r>
      <w:r w:rsidR="00A75C35">
        <w:t xml:space="preserve">ICC </w:t>
      </w:r>
      <w:r w:rsidR="00001824" w:rsidRPr="00353F9B">
        <w:t>Assembly of States parties without Perm-5 veto</w:t>
      </w:r>
      <w:r w:rsidRPr="00353F9B">
        <w:t>;</w:t>
      </w:r>
    </w:p>
    <w:p w14:paraId="6DF69BBC" w14:textId="77762822" w:rsidR="009E30D1" w:rsidRPr="00353F9B" w:rsidRDefault="009E30D1" w:rsidP="00353F9B">
      <w:pPr>
        <w:pStyle w:val="ListParagraph"/>
        <w:numPr>
          <w:ilvl w:val="0"/>
          <w:numId w:val="5"/>
        </w:numPr>
      </w:pPr>
      <w:r w:rsidRPr="00353F9B">
        <w:t>Amend the ICC Statute to establish an ICC police force to arrest perpetrators of genocide, crimes against humanity, and war crimes</w:t>
      </w:r>
      <w:r w:rsidR="00001824" w:rsidRPr="00353F9B">
        <w:t xml:space="preserve">.  </w:t>
      </w:r>
      <w:r w:rsidR="00A75C35">
        <w:t>Make agreements with national police forces for arrests.</w:t>
      </w:r>
    </w:p>
    <w:p w14:paraId="4FE3DE74" w14:textId="77777777" w:rsidR="00D559DF" w:rsidRPr="00353F9B" w:rsidRDefault="00D559DF" w:rsidP="00353F9B">
      <w:pPr>
        <w:pStyle w:val="ListParagraph"/>
      </w:pPr>
    </w:p>
    <w:p w14:paraId="511CE8AD" w14:textId="583987C5" w:rsidR="00001824" w:rsidRPr="00A75C35" w:rsidRDefault="00001824" w:rsidP="00353F9B">
      <w:pPr>
        <w:rPr>
          <w:b/>
          <w:bCs/>
        </w:rPr>
      </w:pPr>
      <w:r w:rsidRPr="00A75C35">
        <w:rPr>
          <w:b/>
          <w:bCs/>
        </w:rPr>
        <w:t>What must anti-genocide activists do to prevent more failures?</w:t>
      </w:r>
    </w:p>
    <w:p w14:paraId="02DF5096" w14:textId="77777777" w:rsidR="00293C42" w:rsidRPr="00353F9B" w:rsidRDefault="00293C42" w:rsidP="00353F9B">
      <w:pPr>
        <w:pStyle w:val="ListParagraph"/>
        <w:numPr>
          <w:ilvl w:val="0"/>
          <w:numId w:val="6"/>
        </w:numPr>
      </w:pPr>
      <w:r w:rsidRPr="00353F9B">
        <w:t>Campaign internationally for genocide education to be included in the curriculum of every secondary school in the world.</w:t>
      </w:r>
    </w:p>
    <w:p w14:paraId="321A86A8" w14:textId="220AB1A3" w:rsidR="00001824" w:rsidRPr="00353F9B" w:rsidRDefault="00001824" w:rsidP="00353F9B">
      <w:pPr>
        <w:pStyle w:val="ListParagraph"/>
        <w:numPr>
          <w:ilvl w:val="0"/>
          <w:numId w:val="6"/>
        </w:numPr>
      </w:pPr>
      <w:r w:rsidRPr="00353F9B">
        <w:t>Create a cooperative, voluntary Alliance of NGO’s to pressure governments to take needed actions to prevent and stop genocide.</w:t>
      </w:r>
    </w:p>
    <w:p w14:paraId="2C191F09" w14:textId="6155FE48" w:rsidR="00293C42" w:rsidRPr="00353F9B" w:rsidRDefault="00293C42" w:rsidP="00353F9B">
      <w:pPr>
        <w:pStyle w:val="ListParagraph"/>
        <w:numPr>
          <w:ilvl w:val="0"/>
          <w:numId w:val="6"/>
        </w:numPr>
      </w:pPr>
      <w:r w:rsidRPr="00353F9B">
        <w:t>Make leadership of this Alliance cooperative and international, rather than centralized and hierarchical.</w:t>
      </w:r>
      <w:r w:rsidR="00A75C35">
        <w:t xml:space="preserve">  Make sure leaders of the anti-genocide movement include a majority of women. </w:t>
      </w:r>
    </w:p>
    <w:p w14:paraId="3D846921" w14:textId="0EC3BAF7" w:rsidR="00001824" w:rsidRPr="00353F9B" w:rsidRDefault="00001824" w:rsidP="00353F9B">
      <w:pPr>
        <w:pStyle w:val="ListParagraph"/>
        <w:numPr>
          <w:ilvl w:val="0"/>
          <w:numId w:val="6"/>
        </w:numPr>
      </w:pPr>
      <w:r w:rsidRPr="00353F9B">
        <w:t xml:space="preserve">Raise substantial funding for this Alliance to do its work. </w:t>
      </w:r>
      <w:r w:rsidR="00A75C35">
        <w:t xml:space="preserve"> [</w:t>
      </w:r>
      <w:r w:rsidR="00293C42" w:rsidRPr="00353F9B">
        <w:t xml:space="preserve">George </w:t>
      </w:r>
      <w:r w:rsidRPr="00353F9B">
        <w:t>Soros</w:t>
      </w:r>
      <w:r w:rsidR="00293C42" w:rsidRPr="00353F9B">
        <w:t xml:space="preserve"> empowered Human Rights Watch by giving it one hundred million dollars.</w:t>
      </w:r>
      <w:r w:rsidR="00A75C35">
        <w:t xml:space="preserve"> Alexa and </w:t>
      </w:r>
      <w:proofErr w:type="gramStart"/>
      <w:r w:rsidR="00A75C35">
        <w:t>Jeff Bezos</w:t>
      </w:r>
      <w:proofErr w:type="gramEnd"/>
      <w:r w:rsidR="00A75C35">
        <w:t xml:space="preserve"> are you listening?]</w:t>
      </w:r>
    </w:p>
    <w:p w14:paraId="37ED3A71" w14:textId="14BD2B59" w:rsidR="00293C42" w:rsidRDefault="00293C42" w:rsidP="00353F9B">
      <w:pPr>
        <w:pStyle w:val="ListParagraph"/>
        <w:numPr>
          <w:ilvl w:val="0"/>
          <w:numId w:val="6"/>
        </w:numPr>
      </w:pPr>
      <w:r w:rsidRPr="00353F9B">
        <w:t>Recruit and mobilize a volunteer anti-genocide movement like the membership movement organized by Amnesty International.</w:t>
      </w:r>
      <w:r w:rsidR="00A75C35">
        <w:t xml:space="preserve">  The best models for the anti-genocide movement are the Anti-Slavery Movement and the Women’s Equality Movement.</w:t>
      </w:r>
    </w:p>
    <w:p w14:paraId="38349FAB" w14:textId="23F78B85" w:rsidR="00AB78A2" w:rsidRPr="00353F9B" w:rsidRDefault="00AB78A2" w:rsidP="00353F9B">
      <w:pPr>
        <w:pStyle w:val="ListParagraph"/>
        <w:numPr>
          <w:ilvl w:val="0"/>
          <w:numId w:val="6"/>
        </w:numPr>
      </w:pPr>
      <w:r>
        <w:t>Mobilize the church and other religious institutions.  They were the key to the Civil Rights Movement.</w:t>
      </w:r>
    </w:p>
    <w:p w14:paraId="5BAE948D" w14:textId="352AB525" w:rsidR="00293C42" w:rsidRPr="00353F9B" w:rsidRDefault="00293C42" w:rsidP="00AB78A2">
      <w:pPr>
        <w:pStyle w:val="ListParagraph"/>
        <w:numPr>
          <w:ilvl w:val="0"/>
          <w:numId w:val="6"/>
        </w:numPr>
      </w:pPr>
      <w:r w:rsidRPr="00353F9B">
        <w:t>Make recruitment of government policy makers into this anti-genocide movement a priority.</w:t>
      </w:r>
      <w:r w:rsidR="00AB78A2">
        <w:t xml:space="preserve"> </w:t>
      </w:r>
      <w:r w:rsidR="00AB78A2" w:rsidRPr="00353F9B">
        <w:t>[Infiltrate foreign policy making.]</w:t>
      </w:r>
    </w:p>
    <w:p w14:paraId="2C10A776" w14:textId="44E8249D" w:rsidR="00D559DF" w:rsidRPr="00353F9B" w:rsidRDefault="00D559DF" w:rsidP="00353F9B">
      <w:pPr>
        <w:pStyle w:val="ListParagraph"/>
        <w:numPr>
          <w:ilvl w:val="0"/>
          <w:numId w:val="6"/>
        </w:numPr>
      </w:pPr>
      <w:r w:rsidRPr="00353F9B">
        <w:t>Take decision making out of the stove pipes. Open the process.</w:t>
      </w:r>
      <w:r w:rsidR="00AB78A2">
        <w:t xml:space="preserve"> Provide forums where government, international organization, human rights, humanitarian, church, academic, think tank, business, legal, and philanthropic leaders can meet often about situations at risk of genocide. (Burundi Policy Forum.)</w:t>
      </w:r>
    </w:p>
    <w:p w14:paraId="08E8F7CF" w14:textId="12B73121" w:rsidR="00293C42" w:rsidRPr="00353F9B" w:rsidRDefault="00293C42" w:rsidP="00353F9B">
      <w:pPr>
        <w:pStyle w:val="ListParagraph"/>
        <w:numPr>
          <w:ilvl w:val="0"/>
          <w:numId w:val="6"/>
        </w:numPr>
      </w:pPr>
      <w:r w:rsidRPr="00353F9B">
        <w:t xml:space="preserve">Train university students in genocide prevention and encourage them to enter foreign policy making in governments, regional organizations and the UN. </w:t>
      </w:r>
      <w:r w:rsidR="00D559DF" w:rsidRPr="00353F9B">
        <w:t xml:space="preserve"> </w:t>
      </w:r>
    </w:p>
    <w:p w14:paraId="2BC6557D" w14:textId="42B4C70B" w:rsidR="00293C42" w:rsidRPr="00353F9B" w:rsidRDefault="00293C42" w:rsidP="00353F9B">
      <w:pPr>
        <w:pStyle w:val="ListParagraph"/>
        <w:numPr>
          <w:ilvl w:val="0"/>
          <w:numId w:val="6"/>
        </w:numPr>
      </w:pPr>
      <w:r w:rsidRPr="00353F9B">
        <w:t xml:space="preserve">Educate political </w:t>
      </w:r>
      <w:r w:rsidR="00D559DF" w:rsidRPr="00353F9B">
        <w:t>leaders</w:t>
      </w:r>
      <w:r w:rsidRPr="00353F9B">
        <w:t xml:space="preserve"> about the importance of genocide prevention for </w:t>
      </w:r>
      <w:r w:rsidR="00D559DF" w:rsidRPr="00353F9B">
        <w:t>the national interest</w:t>
      </w:r>
      <w:r w:rsidR="00AB78A2">
        <w:t>.  Re-educate leaders that protection of life is the only “vital” national interest, not oil or power</w:t>
      </w:r>
      <w:r w:rsidRPr="00353F9B">
        <w:t>.</w:t>
      </w:r>
    </w:p>
    <w:p w14:paraId="07F4F2E7" w14:textId="585A2152" w:rsidR="005944C2" w:rsidRPr="00353F9B" w:rsidRDefault="00293C42" w:rsidP="00353F9B">
      <w:pPr>
        <w:pStyle w:val="ListParagraph"/>
        <w:numPr>
          <w:ilvl w:val="0"/>
          <w:numId w:val="6"/>
        </w:numPr>
      </w:pPr>
      <w:r w:rsidRPr="00353F9B">
        <w:t>Raise genocide prevention as an issue in political campaigns whenever politicians appeal to narrow</w:t>
      </w:r>
      <w:r w:rsidR="00D559DF" w:rsidRPr="00353F9B">
        <w:t>,</w:t>
      </w:r>
      <w:r w:rsidRPr="00353F9B">
        <w:t xml:space="preserve"> nationalis</w:t>
      </w:r>
      <w:r w:rsidR="00AB78A2">
        <w:t>m or</w:t>
      </w:r>
      <w:r w:rsidRPr="00353F9B">
        <w:t xml:space="preserve"> isolationism.</w:t>
      </w:r>
    </w:p>
    <w:p w14:paraId="36150C9F" w14:textId="5F6DE0B8" w:rsidR="005944C2" w:rsidRPr="00353F9B" w:rsidRDefault="005944C2" w:rsidP="00353F9B"/>
    <w:p w14:paraId="1552EDCE" w14:textId="2A4A9DFF" w:rsidR="005944C2" w:rsidRPr="00AB78A2" w:rsidRDefault="005944C2" w:rsidP="00353F9B">
      <w:pPr>
        <w:rPr>
          <w:b/>
          <w:bCs/>
        </w:rPr>
      </w:pPr>
      <w:r w:rsidRPr="00AB78A2">
        <w:rPr>
          <w:b/>
          <w:bCs/>
        </w:rPr>
        <w:t>What must we do personally to prevent more failures?</w:t>
      </w:r>
    </w:p>
    <w:p w14:paraId="0B9BFC2F" w14:textId="5E64EDC8" w:rsidR="005944C2" w:rsidRPr="00353F9B" w:rsidRDefault="005944C2" w:rsidP="00353F9B">
      <w:pPr>
        <w:pStyle w:val="ListParagraph"/>
        <w:numPr>
          <w:ilvl w:val="0"/>
          <w:numId w:val="7"/>
        </w:numPr>
      </w:pPr>
      <w:r w:rsidRPr="00353F9B">
        <w:t>Work for a cooperative anti-genocide movement, rather than one dominated by rivalry over funding sources and insider influence.</w:t>
      </w:r>
    </w:p>
    <w:p w14:paraId="6102E8B9" w14:textId="051D56F8" w:rsidR="005944C2" w:rsidRPr="00353F9B" w:rsidRDefault="005944C2" w:rsidP="00353F9B">
      <w:pPr>
        <w:pStyle w:val="ListParagraph"/>
        <w:numPr>
          <w:ilvl w:val="0"/>
          <w:numId w:val="7"/>
        </w:numPr>
      </w:pPr>
      <w:r w:rsidRPr="00353F9B">
        <w:t xml:space="preserve">Personalize every appeal.  Tell people </w:t>
      </w:r>
      <w:r w:rsidR="00D559DF" w:rsidRPr="00353F9B">
        <w:t xml:space="preserve">that </w:t>
      </w:r>
      <w:r w:rsidRPr="00353F9B">
        <w:t>preventing genocide is about protecting particular people. Name them and introduce listeners and readers to their personal stories.  We are in this struggle for love.</w:t>
      </w:r>
    </w:p>
    <w:p w14:paraId="5BF3C268" w14:textId="4EE0D7E8" w:rsidR="00A73720" w:rsidRDefault="005944C2" w:rsidP="00353F9B">
      <w:pPr>
        <w:pStyle w:val="ListParagraph"/>
        <w:numPr>
          <w:ilvl w:val="0"/>
          <w:numId w:val="7"/>
        </w:numPr>
      </w:pPr>
      <w:r w:rsidRPr="00353F9B">
        <w:t>Avoid humanitarian narcissism.  We are in this struggle not for ourselves, our own fame, or our own fortune</w:t>
      </w:r>
      <w:r w:rsidR="00C26BC4" w:rsidRPr="00353F9B">
        <w:t>s</w:t>
      </w:r>
      <w:r w:rsidRPr="00353F9B">
        <w:t>.  We are in it for the future of the human race.</w:t>
      </w:r>
    </w:p>
    <w:p w14:paraId="22C7B23B" w14:textId="7D633E0F" w:rsidR="00C76CB4" w:rsidRDefault="00C76CB4" w:rsidP="00C76CB4"/>
    <w:p w14:paraId="6350C905" w14:textId="2D3CC386" w:rsidR="00C76CB4" w:rsidRDefault="00C76CB4" w:rsidP="00C76CB4"/>
    <w:p w14:paraId="0F25A514" w14:textId="77777777" w:rsidR="00C76CB4" w:rsidRDefault="00C76CB4" w:rsidP="00C76CB4"/>
    <w:p w14:paraId="57A8E8F8" w14:textId="16DE9338" w:rsidR="00C76CB4" w:rsidRDefault="00C76CB4" w:rsidP="00C76CB4"/>
    <w:p w14:paraId="73C28556" w14:textId="7B9CF145" w:rsidR="00C76CB4" w:rsidRPr="00C76CB4" w:rsidRDefault="00C76CB4" w:rsidP="00C76CB4">
      <w:pPr>
        <w:rPr>
          <w:b/>
          <w:bCs/>
        </w:rPr>
      </w:pPr>
      <w:r w:rsidRPr="00C76CB4">
        <w:rPr>
          <w:b/>
          <w:bCs/>
        </w:rPr>
        <w:lastRenderedPageBreak/>
        <w:t>We will win.</w:t>
      </w:r>
    </w:p>
    <w:p w14:paraId="316F64C2" w14:textId="384B5027" w:rsidR="00C26BC4" w:rsidRPr="00353F9B" w:rsidRDefault="00C26BC4" w:rsidP="00353F9B">
      <w:pPr>
        <w:pStyle w:val="ListParagraph"/>
        <w:numPr>
          <w:ilvl w:val="0"/>
          <w:numId w:val="7"/>
        </w:numPr>
      </w:pPr>
      <w:r w:rsidRPr="00353F9B">
        <w:t xml:space="preserve">We are working for the Force that </w:t>
      </w:r>
      <w:r w:rsidR="00A73720" w:rsidRPr="00353F9B">
        <w:t>created</w:t>
      </w:r>
      <w:r w:rsidRPr="00353F9B">
        <w:t xml:space="preserve"> the universe and </w:t>
      </w:r>
      <w:r w:rsidR="00A73720" w:rsidRPr="00353F9B">
        <w:t xml:space="preserve">made </w:t>
      </w:r>
      <w:r w:rsidRPr="00353F9B">
        <w:t>every person.  We are channels for th</w:t>
      </w:r>
      <w:r w:rsidR="00A73720" w:rsidRPr="00353F9B">
        <w:t>at</w:t>
      </w:r>
      <w:r w:rsidRPr="00353F9B">
        <w:t xml:space="preserve"> Force.</w:t>
      </w:r>
    </w:p>
    <w:p w14:paraId="564E3EBC" w14:textId="359ACB35" w:rsidR="00C26BC4" w:rsidRPr="00353F9B" w:rsidRDefault="00C26BC4" w:rsidP="00353F9B">
      <w:pPr>
        <w:pStyle w:val="ListParagraph"/>
        <w:numPr>
          <w:ilvl w:val="0"/>
          <w:numId w:val="7"/>
        </w:numPr>
      </w:pPr>
      <w:r w:rsidRPr="00353F9B">
        <w:t xml:space="preserve">Love is more powerful than </w:t>
      </w:r>
      <w:r w:rsidR="00A73720" w:rsidRPr="00353F9B">
        <w:t>E</w:t>
      </w:r>
      <w:r w:rsidRPr="00353F9B">
        <w:t>vil.  Love is God’s Force personally expressed.</w:t>
      </w:r>
    </w:p>
    <w:p w14:paraId="0322BDA4" w14:textId="419F89E6" w:rsidR="00C26BC4" w:rsidRPr="00353F9B" w:rsidRDefault="00C26BC4" w:rsidP="00353F9B">
      <w:pPr>
        <w:pStyle w:val="ListParagraph"/>
        <w:numPr>
          <w:ilvl w:val="0"/>
          <w:numId w:val="7"/>
        </w:numPr>
      </w:pPr>
      <w:r w:rsidRPr="00353F9B">
        <w:t>Justice is stronger than Genocide.  Justice is God’s Force socially expressed.</w:t>
      </w:r>
    </w:p>
    <w:p w14:paraId="13644B5C" w14:textId="77777777" w:rsidR="00C26BC4" w:rsidRPr="00353F9B" w:rsidRDefault="005944C2" w:rsidP="00353F9B">
      <w:pPr>
        <w:pStyle w:val="ListParagraph"/>
        <w:numPr>
          <w:ilvl w:val="0"/>
          <w:numId w:val="7"/>
        </w:numPr>
      </w:pPr>
      <w:r w:rsidRPr="00353F9B">
        <w:t xml:space="preserve">Never lose </w:t>
      </w:r>
      <w:r w:rsidR="00C26BC4" w:rsidRPr="00353F9B">
        <w:t>faith that we will win this struggle.</w:t>
      </w:r>
    </w:p>
    <w:p w14:paraId="5F979552" w14:textId="2EC7D68A" w:rsidR="00C26BC4" w:rsidRPr="00353F9B" w:rsidRDefault="00C26BC4" w:rsidP="00353F9B">
      <w:pPr>
        <w:pStyle w:val="ListParagraph"/>
        <w:numPr>
          <w:ilvl w:val="0"/>
          <w:numId w:val="7"/>
        </w:numPr>
      </w:pPr>
      <w:r w:rsidRPr="00353F9B">
        <w:t>Faith gives substance to things hoped for.</w:t>
      </w:r>
    </w:p>
    <w:p w14:paraId="539FC120" w14:textId="77777777" w:rsidR="00C76CB4" w:rsidRDefault="00C26BC4" w:rsidP="00353F9B">
      <w:pPr>
        <w:pStyle w:val="ListParagraph"/>
        <w:numPr>
          <w:ilvl w:val="0"/>
          <w:numId w:val="7"/>
        </w:numPr>
      </w:pPr>
      <w:r w:rsidRPr="00353F9B">
        <w:t>Hope is the assurance that Life will triumph over Death.</w:t>
      </w:r>
    </w:p>
    <w:p w14:paraId="56FCDFD6" w14:textId="47F7E82A" w:rsidR="005944C2" w:rsidRPr="00353F9B" w:rsidRDefault="00C76CB4" w:rsidP="00353F9B">
      <w:pPr>
        <w:pStyle w:val="ListParagraph"/>
        <w:numPr>
          <w:ilvl w:val="0"/>
          <w:numId w:val="7"/>
        </w:numPr>
      </w:pPr>
      <w:r>
        <w:t>WE WILL WIN.  Because it is God’s Work.</w:t>
      </w:r>
      <w:r w:rsidR="00C26BC4" w:rsidRPr="00353F9B">
        <w:t xml:space="preserve"> </w:t>
      </w:r>
    </w:p>
    <w:p w14:paraId="3CBE633A" w14:textId="77777777" w:rsidR="00704460" w:rsidRPr="00353F9B" w:rsidRDefault="00704460" w:rsidP="00353F9B"/>
    <w:p w14:paraId="32C63F8D" w14:textId="79649342" w:rsidR="00CB23F3" w:rsidRPr="00353F9B" w:rsidRDefault="00CB23F3" w:rsidP="00353F9B">
      <w:pPr>
        <w:pStyle w:val="ListParagraph"/>
      </w:pPr>
      <w:r w:rsidRPr="00353F9B">
        <w:t xml:space="preserve"> </w:t>
      </w:r>
    </w:p>
    <w:p w14:paraId="7DB05052" w14:textId="77777777" w:rsidR="00731993" w:rsidRPr="00353F9B" w:rsidRDefault="00731993" w:rsidP="00353F9B"/>
    <w:sectPr w:rsidR="00731993" w:rsidRPr="00353F9B" w:rsidSect="005942A7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C1D55" w14:textId="77777777" w:rsidR="000F78A0" w:rsidRDefault="000F78A0" w:rsidP="00A73720">
      <w:r>
        <w:separator/>
      </w:r>
    </w:p>
  </w:endnote>
  <w:endnote w:type="continuationSeparator" w:id="0">
    <w:p w14:paraId="1A8055AC" w14:textId="77777777" w:rsidR="000F78A0" w:rsidRDefault="000F78A0" w:rsidP="00A7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BE854" w14:textId="77777777" w:rsidR="000F78A0" w:rsidRDefault="000F78A0" w:rsidP="00A73720">
      <w:r>
        <w:separator/>
      </w:r>
    </w:p>
  </w:footnote>
  <w:footnote w:type="continuationSeparator" w:id="0">
    <w:p w14:paraId="60920BA0" w14:textId="77777777" w:rsidR="000F78A0" w:rsidRDefault="000F78A0" w:rsidP="00A7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2937390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7365A07" w14:textId="7888A88C" w:rsidR="00A73720" w:rsidRDefault="00A73720" w:rsidP="009F39E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FEC773" w14:textId="77777777" w:rsidR="00A73720" w:rsidRDefault="00A73720" w:rsidP="00A7372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6152643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A3EE1A4" w14:textId="16D40A1C" w:rsidR="00A73720" w:rsidRDefault="00A73720" w:rsidP="009F39E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5CC6AF" w14:textId="77777777" w:rsidR="00A73720" w:rsidRDefault="00A73720" w:rsidP="00A7372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A7E78"/>
    <w:multiLevelType w:val="hybridMultilevel"/>
    <w:tmpl w:val="2D3A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C7E69"/>
    <w:multiLevelType w:val="hybridMultilevel"/>
    <w:tmpl w:val="1D409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667B5"/>
    <w:multiLevelType w:val="hybridMultilevel"/>
    <w:tmpl w:val="A7D8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4026A"/>
    <w:multiLevelType w:val="hybridMultilevel"/>
    <w:tmpl w:val="D882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A3D5C"/>
    <w:multiLevelType w:val="hybridMultilevel"/>
    <w:tmpl w:val="6AC8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56131"/>
    <w:multiLevelType w:val="hybridMultilevel"/>
    <w:tmpl w:val="B790B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528AD"/>
    <w:multiLevelType w:val="hybridMultilevel"/>
    <w:tmpl w:val="6440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2B"/>
    <w:rsid w:val="00001824"/>
    <w:rsid w:val="000F78A0"/>
    <w:rsid w:val="00141E64"/>
    <w:rsid w:val="00173480"/>
    <w:rsid w:val="00293C42"/>
    <w:rsid w:val="002D0ADF"/>
    <w:rsid w:val="00353F9B"/>
    <w:rsid w:val="005942A7"/>
    <w:rsid w:val="005944C2"/>
    <w:rsid w:val="006921FC"/>
    <w:rsid w:val="00704460"/>
    <w:rsid w:val="00731993"/>
    <w:rsid w:val="008269D4"/>
    <w:rsid w:val="0083314D"/>
    <w:rsid w:val="00992361"/>
    <w:rsid w:val="00992575"/>
    <w:rsid w:val="009E30D1"/>
    <w:rsid w:val="00A73720"/>
    <w:rsid w:val="00A75C35"/>
    <w:rsid w:val="00AB78A2"/>
    <w:rsid w:val="00BC4A64"/>
    <w:rsid w:val="00C26BC4"/>
    <w:rsid w:val="00C3722B"/>
    <w:rsid w:val="00C76CB4"/>
    <w:rsid w:val="00CB23F3"/>
    <w:rsid w:val="00D44E71"/>
    <w:rsid w:val="00D559DF"/>
    <w:rsid w:val="00D95537"/>
    <w:rsid w:val="00F636FA"/>
    <w:rsid w:val="00F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C1374"/>
  <w15:chartTrackingRefBased/>
  <w15:docId w15:val="{EBC307FF-6C5B-E44F-9DB7-FBFA2246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2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720"/>
  </w:style>
  <w:style w:type="character" w:styleId="PageNumber">
    <w:name w:val="page number"/>
    <w:basedOn w:val="DefaultParagraphFont"/>
    <w:uiPriority w:val="99"/>
    <w:semiHidden/>
    <w:unhideWhenUsed/>
    <w:rsid w:val="00A73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Stanton</dc:creator>
  <cp:keywords/>
  <dc:description/>
  <cp:lastModifiedBy>Mary Ellen Stanton</cp:lastModifiedBy>
  <cp:revision>2</cp:revision>
  <dcterms:created xsi:type="dcterms:W3CDTF">2019-10-31T13:56:00Z</dcterms:created>
  <dcterms:modified xsi:type="dcterms:W3CDTF">2019-10-31T13:56:00Z</dcterms:modified>
</cp:coreProperties>
</file>