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DC02" w14:textId="220F8ACE" w:rsidR="009A084A" w:rsidRPr="009A084A" w:rsidRDefault="009A084A" w:rsidP="009A084A">
      <w:pPr>
        <w:jc w:val="center"/>
      </w:pPr>
      <w:r w:rsidRPr="009A084A">
        <w:rPr>
          <w:b/>
          <w:bCs/>
          <w:lang w:val="en"/>
        </w:rPr>
        <w:t>Nepal Country Report</w:t>
      </w:r>
    </w:p>
    <w:p w14:paraId="4CCF25F9" w14:textId="494CCD1D" w:rsidR="009A084A" w:rsidRDefault="009A084A" w:rsidP="009A084A">
      <w:pPr>
        <w:jc w:val="center"/>
        <w:rPr>
          <w:b/>
          <w:bCs/>
          <w:lang w:val="en"/>
        </w:rPr>
      </w:pPr>
      <w:r w:rsidRPr="009A084A">
        <w:rPr>
          <w:b/>
          <w:bCs/>
          <w:lang w:val="en"/>
        </w:rPr>
        <w:t>February 2024</w:t>
      </w:r>
    </w:p>
    <w:p w14:paraId="1F58C9D2" w14:textId="25FE3788" w:rsidR="009A084A" w:rsidRPr="009A084A" w:rsidRDefault="009A084A" w:rsidP="009A084A">
      <w:pPr>
        <w:jc w:val="center"/>
      </w:pPr>
      <w:r>
        <w:rPr>
          <w:b/>
          <w:bCs/>
          <w:lang w:val="en"/>
        </w:rPr>
        <w:t xml:space="preserve">By </w:t>
      </w:r>
      <w:r w:rsidR="00691F34">
        <w:rPr>
          <w:b/>
          <w:bCs/>
          <w:lang w:val="en"/>
        </w:rPr>
        <w:t>Sera Mishra</w:t>
      </w:r>
    </w:p>
    <w:p w14:paraId="41F094DA" w14:textId="77777777" w:rsidR="009A084A" w:rsidRPr="009A084A" w:rsidRDefault="009A084A" w:rsidP="009A084A">
      <w:r w:rsidRPr="009A084A">
        <w:rPr>
          <w:lang w:val="en"/>
        </w:rPr>
        <w:t> </w:t>
      </w:r>
      <w:r w:rsidRPr="009A084A">
        <w:t> </w:t>
      </w:r>
    </w:p>
    <w:p w14:paraId="458B4F67" w14:textId="77777777" w:rsidR="009A084A" w:rsidRPr="009A084A" w:rsidRDefault="009A084A" w:rsidP="009A084A">
      <w:r w:rsidRPr="009A084A">
        <w:t>The Nepalese Civil War (1996-2006) was a conflict between Maoist insurgents and the Nepalese government. Maoist rebels committed</w:t>
      </w:r>
      <w:hyperlink r:id="rId7" w:tgtFrame="_blank" w:history="1">
        <w:r w:rsidRPr="009A084A">
          <w:rPr>
            <w:rStyle w:val="Hyperlink"/>
          </w:rPr>
          <w:t xml:space="preserve"> </w:t>
        </w:r>
      </w:hyperlink>
      <w:r w:rsidRPr="009A084A">
        <w:rPr>
          <w:u w:val="single"/>
        </w:rPr>
        <w:t>torture, rape, and murder.</w:t>
      </w:r>
      <w:r w:rsidRPr="009A084A">
        <w:t xml:space="preserve"> Out of 286 individuals who should face legal action,</w:t>
      </w:r>
      <w:hyperlink r:id="rId8" w:tgtFrame="_blank" w:history="1">
        <w:r w:rsidRPr="009A084A">
          <w:rPr>
            <w:rStyle w:val="Hyperlink"/>
          </w:rPr>
          <w:t xml:space="preserve"> </w:t>
        </w:r>
      </w:hyperlink>
      <w:hyperlink r:id="rId9" w:tgtFrame="_blank" w:history="1">
        <w:r w:rsidRPr="009A084A">
          <w:rPr>
            <w:rStyle w:val="Hyperlink"/>
          </w:rPr>
          <w:t xml:space="preserve">only 30 have been </w:t>
        </w:r>
      </w:hyperlink>
      <w:r w:rsidRPr="009A084A">
        <w:t>tried. Since the conflict ended, security forces in Nepal have carried out extrajudicial killings while failing to investigate crimes against civilians.   </w:t>
      </w:r>
    </w:p>
    <w:p w14:paraId="0C7204F4" w14:textId="77777777" w:rsidR="009A084A" w:rsidRPr="009A084A" w:rsidRDefault="009A084A" w:rsidP="009A084A">
      <w:r w:rsidRPr="009A084A">
        <w:rPr>
          <w:lang w:val="en"/>
        </w:rPr>
        <w:t> </w:t>
      </w:r>
      <w:r w:rsidRPr="009A084A">
        <w:t> </w:t>
      </w:r>
    </w:p>
    <w:p w14:paraId="0D34B2A6" w14:textId="40F5397E" w:rsidR="009A084A" w:rsidRPr="009A084A" w:rsidRDefault="009A084A" w:rsidP="009A084A">
      <w:hyperlink r:id="rId10" w:tgtFrame="_blank" w:history="1">
        <w:r w:rsidRPr="009A084A">
          <w:rPr>
            <w:rStyle w:val="Hyperlink"/>
          </w:rPr>
          <w:t>Corruption in the Nepalese government</w:t>
        </w:r>
      </w:hyperlink>
      <w:r w:rsidRPr="009A084A">
        <w:t xml:space="preserve"> is widespread and usually unpunished. The government has </w:t>
      </w:r>
      <w:r w:rsidR="00691F34">
        <w:t>obstructed</w:t>
      </w:r>
      <w:r w:rsidRPr="009A084A">
        <w:t xml:space="preserve"> transitional justice for accountability related to the Civil War. In March 2023, the prime minister proposed a</w:t>
      </w:r>
      <w:hyperlink r:id="rId11" w:tgtFrame="_blank" w:history="1">
        <w:r w:rsidRPr="009A084A">
          <w:rPr>
            <w:rStyle w:val="Hyperlink"/>
          </w:rPr>
          <w:t xml:space="preserve"> </w:t>
        </w:r>
      </w:hyperlink>
      <w:hyperlink r:id="rId12" w:tgtFrame="_blank" w:history="1">
        <w:r w:rsidRPr="009A084A">
          <w:rPr>
            <w:rStyle w:val="Hyperlink"/>
          </w:rPr>
          <w:t>transitional justice bill</w:t>
        </w:r>
      </w:hyperlink>
      <w:r w:rsidRPr="009A084A">
        <w:t xml:space="preserve"> to the Nepalese parliament which allows pardons in certain cases of murder, beatings, and sexual violence. In July 2023, the</w:t>
      </w:r>
      <w:hyperlink r:id="rId13" w:tgtFrame="_blank" w:history="1">
        <w:r w:rsidRPr="009A084A">
          <w:rPr>
            <w:rStyle w:val="Hyperlink"/>
          </w:rPr>
          <w:t xml:space="preserve"> </w:t>
        </w:r>
      </w:hyperlink>
      <w:hyperlink r:id="rId14" w:tgtFrame="_blank" w:history="1">
        <w:r w:rsidRPr="009A084A">
          <w:rPr>
            <w:rStyle w:val="Hyperlink"/>
          </w:rPr>
          <w:t>government proposed legislation</w:t>
        </w:r>
      </w:hyperlink>
      <w:r w:rsidRPr="009A084A">
        <w:t xml:space="preserve"> that allows the government to withdraw criminal cases against political leaders if crimes were of “a political </w:t>
      </w:r>
      <w:proofErr w:type="spellStart"/>
      <w:r w:rsidRPr="009A084A">
        <w:t>nature.”</w:t>
      </w:r>
      <w:r w:rsidR="00691F34" w:rsidRPr="009A084A">
        <w:t>Systemic</w:t>
      </w:r>
      <w:proofErr w:type="spellEnd"/>
      <w:r w:rsidR="00691F34" w:rsidRPr="009A084A">
        <w:t xml:space="preserve"> legal issues in Nepal include prolonged delays and absence of due process in </w:t>
      </w:r>
      <w:hyperlink r:id="rId15" w:tgtFrame="_blank" w:history="1">
        <w:r w:rsidR="00691F34" w:rsidRPr="009A084A">
          <w:rPr>
            <w:rStyle w:val="Hyperlink"/>
          </w:rPr>
          <w:t>criminal cases.</w:t>
        </w:r>
      </w:hyperlink>
    </w:p>
    <w:p w14:paraId="39B65203" w14:textId="77777777" w:rsidR="009A084A" w:rsidRPr="009A084A" w:rsidRDefault="009A084A" w:rsidP="009A084A">
      <w:r w:rsidRPr="009A084A">
        <w:t> </w:t>
      </w:r>
    </w:p>
    <w:p w14:paraId="2275106A" w14:textId="6244D799" w:rsidR="009A084A" w:rsidRPr="009A084A" w:rsidRDefault="009A084A" w:rsidP="009A084A">
      <w:hyperlink r:id="rId16" w:tgtFrame="_blank" w:history="1">
        <w:r w:rsidRPr="009A084A">
          <w:rPr>
            <w:rStyle w:val="Hyperlink"/>
          </w:rPr>
          <w:t>Child labor</w:t>
        </w:r>
      </w:hyperlink>
      <w:r w:rsidRPr="009A084A">
        <w:t xml:space="preserve"> is widespread. Nepal has</w:t>
      </w:r>
      <w:hyperlink r:id="rId17" w:tgtFrame="_blank" w:history="1">
        <w:r w:rsidRPr="009A084A">
          <w:rPr>
            <w:rStyle w:val="Hyperlink"/>
          </w:rPr>
          <w:t xml:space="preserve"> </w:t>
        </w:r>
      </w:hyperlink>
      <w:hyperlink r:id="rId18" w:tgtFrame="_blank" w:history="1">
        <w:r w:rsidRPr="009A084A">
          <w:rPr>
            <w:rStyle w:val="Hyperlink"/>
          </w:rPr>
          <w:t>high maternal mortality rates</w:t>
        </w:r>
      </w:hyperlink>
      <w:r w:rsidRPr="009A084A">
        <w:t>. Child marriage is common.</w:t>
      </w:r>
      <w:hyperlink r:id="rId19" w:tgtFrame="_blank" w:history="1">
        <w:r w:rsidRPr="009A084A">
          <w:rPr>
            <w:rStyle w:val="Hyperlink"/>
          </w:rPr>
          <w:t xml:space="preserve"> </w:t>
        </w:r>
      </w:hyperlink>
      <w:hyperlink r:id="rId20" w:tgtFrame="_blank" w:history="1">
        <w:r w:rsidRPr="009A084A">
          <w:rPr>
            <w:rStyle w:val="Hyperlink"/>
          </w:rPr>
          <w:t>33% of girls and 9% of boys are married before the age of 18</w:t>
        </w:r>
      </w:hyperlink>
      <w:r w:rsidRPr="009A084A">
        <w:t>. The Nepalese government has cut its health budget. Children receive a</w:t>
      </w:r>
      <w:hyperlink r:id="rId21" w:tgtFrame="_blank" w:history="1">
        <w:r w:rsidRPr="009A084A">
          <w:rPr>
            <w:rStyle w:val="Hyperlink"/>
          </w:rPr>
          <w:t xml:space="preserve"> </w:t>
        </w:r>
      </w:hyperlink>
      <w:hyperlink r:id="rId22" w:tgtFrame="_blank" w:history="1">
        <w:r w:rsidRPr="009A084A">
          <w:rPr>
            <w:rStyle w:val="Hyperlink"/>
          </w:rPr>
          <w:t>small portion of social protection spending</w:t>
        </w:r>
      </w:hyperlink>
      <w:r w:rsidRPr="009A084A">
        <w:t xml:space="preserve"> though they are 40% of the population.   </w:t>
      </w:r>
    </w:p>
    <w:p w14:paraId="00036563" w14:textId="77777777" w:rsidR="009A084A" w:rsidRPr="009A084A" w:rsidRDefault="009A084A" w:rsidP="009A084A">
      <w:r w:rsidRPr="009A084A">
        <w:t> </w:t>
      </w:r>
    </w:p>
    <w:p w14:paraId="311F9609" w14:textId="77777777" w:rsidR="00691F34" w:rsidRDefault="009A084A" w:rsidP="009A084A">
      <w:r w:rsidRPr="009A084A">
        <w:t xml:space="preserve">From birth, women are assigned a subservient position to men due to religious, </w:t>
      </w:r>
      <w:r w:rsidR="00691F34">
        <w:t xml:space="preserve">cultural, </w:t>
      </w:r>
      <w:r w:rsidRPr="009A084A">
        <w:t xml:space="preserve">and economic norms. </w:t>
      </w:r>
      <w:hyperlink r:id="rId23" w:tgtFrame="_blank" w:history="1">
        <w:r w:rsidRPr="009A084A">
          <w:rPr>
            <w:rStyle w:val="Hyperlink"/>
          </w:rPr>
          <w:t>According to a 2022 report,</w:t>
        </w:r>
      </w:hyperlink>
      <w:r w:rsidRPr="009A084A">
        <w:t xml:space="preserve"> one third of Nepali women have no education and are illiterate. Over half of Nepali women are unpaid and are dependent on their husband’s assets, so they cannot live sustainably on their own.</w:t>
      </w:r>
    </w:p>
    <w:p w14:paraId="55F4EC43" w14:textId="77777777" w:rsidR="00691F34" w:rsidRDefault="00691F34" w:rsidP="009A084A"/>
    <w:p w14:paraId="1D554741" w14:textId="3018970A" w:rsidR="009A084A" w:rsidRPr="009A084A" w:rsidRDefault="009A084A" w:rsidP="009A084A">
      <w:r w:rsidRPr="009A084A">
        <w:fldChar w:fldCharType="begin"/>
      </w:r>
      <w:r w:rsidRPr="009A084A">
        <w:instrText>HYPERLINK "https://www.worecnepal.org/uploads/publication/document/1190717651Annual%20Factsheet%20on%20Gender%20Based%20Violence_2022%20(2).pdf" \t "_blank"</w:instrText>
      </w:r>
      <w:r w:rsidRPr="009A084A">
        <w:fldChar w:fldCharType="separate"/>
      </w:r>
      <w:r w:rsidRPr="009A084A">
        <w:rPr>
          <w:rStyle w:val="Hyperlink"/>
        </w:rPr>
        <w:t>22% of Nepali women</w:t>
      </w:r>
      <w:r w:rsidRPr="009A084A">
        <w:fldChar w:fldCharType="end"/>
      </w:r>
      <w:r w:rsidRPr="009A084A">
        <w:t xml:space="preserve"> ages 15-49 have been physically abused, and</w:t>
      </w:r>
      <w:hyperlink r:id="rId24" w:tgtFrame="_blank" w:history="1">
        <w:r w:rsidRPr="009A084A">
          <w:rPr>
            <w:rStyle w:val="Hyperlink"/>
          </w:rPr>
          <w:t xml:space="preserve"> </w:t>
        </w:r>
      </w:hyperlink>
      <w:hyperlink r:id="rId25" w:tgtFrame="_blank" w:history="1">
        <w:r w:rsidRPr="009A084A">
          <w:rPr>
            <w:rStyle w:val="Hyperlink"/>
          </w:rPr>
          <w:t>7%</w:t>
        </w:r>
      </w:hyperlink>
      <w:r w:rsidRPr="009A084A">
        <w:t xml:space="preserve"> have been sexually abused. Women face forced marriage following rape,</w:t>
      </w:r>
      <w:hyperlink r:id="rId26" w:tgtFrame="_blank" w:history="1">
        <w:r w:rsidRPr="009A084A">
          <w:rPr>
            <w:rStyle w:val="Hyperlink"/>
          </w:rPr>
          <w:t xml:space="preserve"> </w:t>
        </w:r>
      </w:hyperlink>
      <w:hyperlink r:id="rId27" w:tgtFrame="_blank" w:history="1">
        <w:r w:rsidRPr="009A084A">
          <w:rPr>
            <w:rStyle w:val="Hyperlink"/>
          </w:rPr>
          <w:t>human trafficking</w:t>
        </w:r>
      </w:hyperlink>
      <w:r w:rsidRPr="009A084A">
        <w:t>,</w:t>
      </w:r>
      <w:hyperlink r:id="rId28" w:tgtFrame="_blank" w:history="1">
        <w:r w:rsidRPr="009A084A">
          <w:rPr>
            <w:rStyle w:val="Hyperlink"/>
          </w:rPr>
          <w:t xml:space="preserve"> </w:t>
        </w:r>
      </w:hyperlink>
      <w:hyperlink r:id="rId29" w:tgtFrame="_blank" w:history="1">
        <w:r w:rsidRPr="009A084A">
          <w:rPr>
            <w:rStyle w:val="Hyperlink"/>
          </w:rPr>
          <w:t>few job and education opportunities</w:t>
        </w:r>
      </w:hyperlink>
      <w:r w:rsidRPr="009A084A">
        <w:t>, and</w:t>
      </w:r>
      <w:hyperlink r:id="rId30" w:anchor=":~:text=In%20Nepal%2C%20only%2019.7%25%20of,registered%20under%20to%20women's%20name." w:tgtFrame="_blank" w:history="1">
        <w:r w:rsidRPr="009A084A">
          <w:rPr>
            <w:rStyle w:val="Hyperlink"/>
          </w:rPr>
          <w:t xml:space="preserve"> </w:t>
        </w:r>
      </w:hyperlink>
      <w:hyperlink r:id="rId31" w:anchor=":~:text=In%20Nepal%2C%20only%2019.7%25%20of,registered%20under%20to%20women's%20name." w:tgtFrame="_blank" w:history="1">
        <w:r w:rsidRPr="009A084A">
          <w:rPr>
            <w:rStyle w:val="Hyperlink"/>
          </w:rPr>
          <w:t>difficulty acquiring property</w:t>
        </w:r>
      </w:hyperlink>
      <w:r w:rsidRPr="009A084A">
        <w:t>. In agrarian communities, women are banished to menstruation huts or animal barns when they get their period every month, a practice known as</w:t>
      </w:r>
      <w:hyperlink r:id="rId32" w:tgtFrame="_blank" w:history="1">
        <w:r w:rsidRPr="009A084A">
          <w:rPr>
            <w:rStyle w:val="Hyperlink"/>
          </w:rPr>
          <w:t xml:space="preserve"> </w:t>
        </w:r>
      </w:hyperlink>
      <w:hyperlink r:id="rId33" w:tgtFrame="_blank" w:history="1">
        <w:proofErr w:type="spellStart"/>
        <w:r w:rsidRPr="009A084A">
          <w:rPr>
            <w:rStyle w:val="Hyperlink"/>
            <w:i/>
            <w:iCs/>
          </w:rPr>
          <w:t>chhaupadi</w:t>
        </w:r>
        <w:proofErr w:type="spellEnd"/>
      </w:hyperlink>
      <w:r w:rsidRPr="009A084A">
        <w:rPr>
          <w:i/>
          <w:iCs/>
        </w:rPr>
        <w:t>.</w:t>
      </w:r>
      <w:r w:rsidRPr="009A084A">
        <w:t>  </w:t>
      </w:r>
    </w:p>
    <w:p w14:paraId="6B9B5C9B" w14:textId="77777777" w:rsidR="009A084A" w:rsidRPr="009A084A" w:rsidRDefault="009A084A" w:rsidP="009A084A">
      <w:r w:rsidRPr="009A084A">
        <w:t> </w:t>
      </w:r>
    </w:p>
    <w:p w14:paraId="423CA5B9" w14:textId="0C47C946" w:rsidR="009A084A" w:rsidRPr="009A084A" w:rsidRDefault="009A084A" w:rsidP="009A084A">
      <w:r w:rsidRPr="009A084A">
        <w:t xml:space="preserve">Caste hierarchy is central to Nepali Hinduism. It was </w:t>
      </w:r>
      <w:r w:rsidR="00691F34">
        <w:t xml:space="preserve">officially </w:t>
      </w:r>
      <w:r w:rsidRPr="009A084A">
        <w:t xml:space="preserve">established by the monarchy in Nepal in 1769 and legalized by the British in 1854. The Dalit </w:t>
      </w:r>
      <w:proofErr w:type="spellStart"/>
      <w:r w:rsidR="00691F34">
        <w:t>under</w:t>
      </w:r>
      <w:r w:rsidRPr="009A084A">
        <w:t>caste</w:t>
      </w:r>
      <w:proofErr w:type="spellEnd"/>
      <w:r w:rsidRPr="009A084A">
        <w:t xml:space="preserve"> is at the bottom of the social hierarchy and makes up</w:t>
      </w:r>
      <w:hyperlink r:id="rId34" w:tgtFrame="_blank" w:history="1">
        <w:r w:rsidRPr="009A084A">
          <w:rPr>
            <w:rStyle w:val="Hyperlink"/>
          </w:rPr>
          <w:t xml:space="preserve"> </w:t>
        </w:r>
      </w:hyperlink>
      <w:hyperlink r:id="rId35" w:tgtFrame="_blank" w:history="1">
        <w:r w:rsidRPr="009A084A">
          <w:rPr>
            <w:rStyle w:val="Hyperlink"/>
          </w:rPr>
          <w:t>13% of Nepal’s population</w:t>
        </w:r>
      </w:hyperlink>
      <w:r w:rsidRPr="009A084A">
        <w:t>. Dalits have</w:t>
      </w:r>
      <w:hyperlink r:id="rId36" w:tgtFrame="_blank" w:history="1">
        <w:r w:rsidRPr="009A084A">
          <w:rPr>
            <w:rStyle w:val="Hyperlink"/>
          </w:rPr>
          <w:t xml:space="preserve"> </w:t>
        </w:r>
      </w:hyperlink>
      <w:hyperlink r:id="rId37" w:tgtFrame="_blank" w:history="1">
        <w:r w:rsidRPr="009A084A">
          <w:rPr>
            <w:rStyle w:val="Hyperlink"/>
          </w:rPr>
          <w:t>few job opportunities</w:t>
        </w:r>
      </w:hyperlink>
      <w:r w:rsidRPr="009A084A">
        <w:t>,</w:t>
      </w:r>
      <w:hyperlink r:id="rId38" w:tgtFrame="_blank" w:history="1">
        <w:r w:rsidRPr="009A084A">
          <w:rPr>
            <w:rStyle w:val="Hyperlink"/>
          </w:rPr>
          <w:t xml:space="preserve"> </w:t>
        </w:r>
      </w:hyperlink>
      <w:hyperlink r:id="rId39" w:tgtFrame="_blank" w:history="1">
        <w:r w:rsidRPr="009A084A">
          <w:rPr>
            <w:rStyle w:val="Hyperlink"/>
          </w:rPr>
          <w:t>little access to medical and legal services</w:t>
        </w:r>
      </w:hyperlink>
      <w:r w:rsidRPr="009A084A">
        <w:t>, and are</w:t>
      </w:r>
      <w:hyperlink r:id="rId40" w:tgtFrame="_blank" w:history="1">
        <w:r w:rsidRPr="009A084A">
          <w:rPr>
            <w:rStyle w:val="Hyperlink"/>
          </w:rPr>
          <w:t xml:space="preserve"> </w:t>
        </w:r>
      </w:hyperlink>
      <w:hyperlink r:id="rId41" w:tgtFrame="_blank" w:history="1">
        <w:r w:rsidRPr="009A084A">
          <w:rPr>
            <w:rStyle w:val="Hyperlink"/>
          </w:rPr>
          <w:t>targeted for human trafficking and sexual slavery</w:t>
        </w:r>
      </w:hyperlink>
      <w:r w:rsidRPr="009A084A">
        <w:t>. Dalits are abused, socially excluded,</w:t>
      </w:r>
      <w:hyperlink r:id="rId42" w:tgtFrame="_blank" w:history="1">
        <w:r w:rsidRPr="009A084A">
          <w:rPr>
            <w:rStyle w:val="Hyperlink"/>
          </w:rPr>
          <w:t xml:space="preserve"> prohibited from entering temples</w:t>
        </w:r>
      </w:hyperlink>
      <w:r w:rsidRPr="009A084A">
        <w:t>, unable to marry above their caste, and often forced to live in segregated neighborhoods.  </w:t>
      </w:r>
    </w:p>
    <w:p w14:paraId="2BAE9295" w14:textId="77777777" w:rsidR="009A084A" w:rsidRPr="009A084A" w:rsidRDefault="009A084A" w:rsidP="009A084A">
      <w:r w:rsidRPr="009A084A">
        <w:t> </w:t>
      </w:r>
    </w:p>
    <w:p w14:paraId="633A38F1" w14:textId="478917BB" w:rsidR="009A084A" w:rsidRPr="009A084A" w:rsidRDefault="009A084A" w:rsidP="009A084A">
      <w:hyperlink r:id="rId43" w:tgtFrame="_blank" w:history="1">
        <w:r w:rsidRPr="009A084A">
          <w:rPr>
            <w:rStyle w:val="Hyperlink"/>
          </w:rPr>
          <w:t>42% of the Dalit population</w:t>
        </w:r>
      </w:hyperlink>
      <w:r w:rsidRPr="009A084A">
        <w:t xml:space="preserve"> lives below the poverty line. During COVID-19</w:t>
      </w:r>
      <w:r w:rsidR="00691F34">
        <w:t>,</w:t>
      </w:r>
      <w:r w:rsidRPr="009A084A">
        <w:t xml:space="preserve"> Dalits were blamed for the pandemic. </w:t>
      </w:r>
      <w:hyperlink r:id="rId44" w:tgtFrame="_blank" w:history="1">
        <w:r w:rsidRPr="009A084A">
          <w:rPr>
            <w:rStyle w:val="Hyperlink"/>
          </w:rPr>
          <w:t>Violence against Dalits increased.</w:t>
        </w:r>
      </w:hyperlink>
      <w:r w:rsidRPr="009A084A">
        <w:t xml:space="preserve"> 2020 saw 753 reports of anti-Dalit violence, including 34 murders.  </w:t>
      </w:r>
    </w:p>
    <w:p w14:paraId="4BA75515" w14:textId="77777777" w:rsidR="009A084A" w:rsidRPr="009A084A" w:rsidRDefault="009A084A" w:rsidP="009A084A">
      <w:r w:rsidRPr="009A084A">
        <w:t> </w:t>
      </w:r>
    </w:p>
    <w:p w14:paraId="6D77F72B" w14:textId="71603826" w:rsidR="009A084A" w:rsidRPr="009A084A" w:rsidRDefault="009A084A" w:rsidP="009A084A">
      <w:r w:rsidRPr="009A084A">
        <w:t>The Nepalese government fails to prosecute individuals who engage in</w:t>
      </w:r>
      <w:hyperlink r:id="rId45" w:tgtFrame="_blank" w:history="1">
        <w:r w:rsidRPr="009A084A">
          <w:rPr>
            <w:rStyle w:val="Hyperlink"/>
          </w:rPr>
          <w:t xml:space="preserve"> </w:t>
        </w:r>
      </w:hyperlink>
      <w:hyperlink r:id="rId46" w:tgtFrame="_blank" w:history="1">
        <w:r w:rsidRPr="009A084A">
          <w:rPr>
            <w:rStyle w:val="Hyperlink"/>
          </w:rPr>
          <w:t>caste-based discrimination</w:t>
        </w:r>
      </w:hyperlink>
      <w:r w:rsidRPr="009A084A">
        <w:t xml:space="preserve"> and</w:t>
      </w:r>
      <w:hyperlink r:id="rId47" w:tgtFrame="_blank" w:history="1">
        <w:r w:rsidRPr="009A084A">
          <w:rPr>
            <w:rStyle w:val="Hyperlink"/>
          </w:rPr>
          <w:t xml:space="preserve"> </w:t>
        </w:r>
      </w:hyperlink>
      <w:hyperlink r:id="rId48" w:tgtFrame="_blank" w:history="1">
        <w:r w:rsidRPr="009A084A">
          <w:rPr>
            <w:rStyle w:val="Hyperlink"/>
          </w:rPr>
          <w:t>gender-based violence.</w:t>
        </w:r>
      </w:hyperlink>
      <w:r w:rsidRPr="009A084A">
        <w:t xml:space="preserve"> </w:t>
      </w:r>
      <w:hyperlink r:id="rId49" w:anchor=":~:text=This%20discrimination%20has%20locked%20Dalits,systemic%20discrimination%20lives%20on%20today" w:tgtFrame="_blank" w:history="1">
        <w:r w:rsidRPr="009A084A">
          <w:rPr>
            <w:rStyle w:val="Hyperlink"/>
          </w:rPr>
          <w:t>Police often refuse to register complaints</w:t>
        </w:r>
      </w:hyperlink>
      <w:r w:rsidRPr="009A084A">
        <w:t xml:space="preserve"> from women and Dalits due to stigma</w:t>
      </w:r>
      <w:r w:rsidR="00691F34">
        <w:t>s</w:t>
      </w:r>
      <w:r w:rsidRPr="009A084A">
        <w:t xml:space="preserve"> attached to their positions in society. Their persecutors incite violence against them with impunity. </w:t>
      </w:r>
    </w:p>
    <w:p w14:paraId="2E522615" w14:textId="77777777" w:rsidR="009A084A" w:rsidRPr="009A084A" w:rsidRDefault="009A084A" w:rsidP="009A084A">
      <w:r w:rsidRPr="009A084A">
        <w:rPr>
          <w:lang w:val="en"/>
        </w:rPr>
        <w:t> </w:t>
      </w:r>
      <w:r w:rsidRPr="009A084A">
        <w:t> </w:t>
      </w:r>
    </w:p>
    <w:p w14:paraId="208BB80A" w14:textId="77777777" w:rsidR="009A084A" w:rsidRPr="009A084A" w:rsidRDefault="009A084A" w:rsidP="009A084A">
      <w:r w:rsidRPr="009A084A">
        <w:t xml:space="preserve">Nepal’s treatment of women and Dalits demonstrates </w:t>
      </w:r>
      <w:r w:rsidRPr="009A084A">
        <w:rPr>
          <w:b/>
          <w:bCs/>
        </w:rPr>
        <w:t>Stage 3: Discrimination,</w:t>
      </w:r>
      <w:r w:rsidRPr="009A084A">
        <w:t xml:space="preserve"> </w:t>
      </w:r>
      <w:r w:rsidRPr="009A084A">
        <w:rPr>
          <w:b/>
          <w:bCs/>
        </w:rPr>
        <w:t>Stage 4: Dehumanization</w:t>
      </w:r>
      <w:r w:rsidRPr="009A084A">
        <w:t xml:space="preserve">, and </w:t>
      </w:r>
      <w:r w:rsidRPr="009A084A">
        <w:rPr>
          <w:b/>
          <w:bCs/>
        </w:rPr>
        <w:t>Stage 8: Persecution.</w:t>
      </w:r>
      <w:r w:rsidRPr="009A084A">
        <w:t> </w:t>
      </w:r>
    </w:p>
    <w:p w14:paraId="2B202B41" w14:textId="77777777" w:rsidR="009A084A" w:rsidRPr="009A084A" w:rsidRDefault="009A084A" w:rsidP="009A084A">
      <w:r w:rsidRPr="009A084A">
        <w:t> </w:t>
      </w:r>
    </w:p>
    <w:p w14:paraId="0C282B5E" w14:textId="77777777" w:rsidR="009A084A" w:rsidRPr="009A084A" w:rsidRDefault="009A084A" w:rsidP="009A084A">
      <w:r w:rsidRPr="009A084A">
        <w:rPr>
          <w:b/>
          <w:bCs/>
          <w:lang w:val="en"/>
        </w:rPr>
        <w:t>Genocide Watch recommends: </w:t>
      </w:r>
      <w:r w:rsidRPr="009A084A">
        <w:t> </w:t>
      </w:r>
    </w:p>
    <w:p w14:paraId="7C1464F3" w14:textId="77777777" w:rsidR="009A084A" w:rsidRPr="009A084A" w:rsidRDefault="009A084A" w:rsidP="009A084A">
      <w:pPr>
        <w:numPr>
          <w:ilvl w:val="0"/>
          <w:numId w:val="1"/>
        </w:numPr>
      </w:pPr>
      <w:r w:rsidRPr="009A084A">
        <w:t>Nepal should withdraw legislation that enables impunity for the crimes of political figures.  </w:t>
      </w:r>
    </w:p>
    <w:p w14:paraId="3571BA23" w14:textId="77777777" w:rsidR="009A084A" w:rsidRPr="009A084A" w:rsidRDefault="009A084A" w:rsidP="009A084A">
      <w:pPr>
        <w:numPr>
          <w:ilvl w:val="0"/>
          <w:numId w:val="1"/>
        </w:numPr>
      </w:pPr>
      <w:r w:rsidRPr="009A084A">
        <w:t>Nepal should amend its transitional justice law, so it does not pardon murder and sexual violence. </w:t>
      </w:r>
    </w:p>
    <w:p w14:paraId="66FE8DEE" w14:textId="77777777" w:rsidR="009A084A" w:rsidRPr="009A084A" w:rsidRDefault="009A084A" w:rsidP="009A084A">
      <w:pPr>
        <w:numPr>
          <w:ilvl w:val="0"/>
          <w:numId w:val="1"/>
        </w:numPr>
      </w:pPr>
      <w:r w:rsidRPr="009A084A">
        <w:t>Nepal should create a special investigation unit for crimes against humanity and remove statutes of limitations for these crimes.  </w:t>
      </w:r>
    </w:p>
    <w:p w14:paraId="4E97CCA9" w14:textId="77777777" w:rsidR="009A084A" w:rsidRPr="009A084A" w:rsidRDefault="009A084A" w:rsidP="009A084A">
      <w:pPr>
        <w:numPr>
          <w:ilvl w:val="0"/>
          <w:numId w:val="1"/>
        </w:numPr>
      </w:pPr>
      <w:r w:rsidRPr="009A084A">
        <w:t>Nepal should increase resources for victims of violence, including hotlines, shelters, mental health services, and prosecutions of perpetrators.  </w:t>
      </w:r>
    </w:p>
    <w:p w14:paraId="30934A22" w14:textId="302BFBAC" w:rsidR="009A084A" w:rsidRPr="009A084A" w:rsidRDefault="009A084A" w:rsidP="009A084A">
      <w:pPr>
        <w:numPr>
          <w:ilvl w:val="0"/>
          <w:numId w:val="2"/>
        </w:numPr>
      </w:pPr>
      <w:r w:rsidRPr="009A084A">
        <w:t>The U.S. should impose Magnitsky sanctions on Nepalese leaders involved in crimes against humanity.</w:t>
      </w:r>
    </w:p>
    <w:sectPr w:rsidR="009A084A" w:rsidRPr="009A084A" w:rsidSect="00691F34">
      <w:headerReference w:type="default" r:id="rId50"/>
      <w:footerReference w:type="default" r:id="rId51"/>
      <w:pgSz w:w="12240" w:h="15840"/>
      <w:pgMar w:top="1440" w:right="1080" w:bottom="1440" w:left="108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587D9" w14:textId="77777777" w:rsidR="009B5078" w:rsidRDefault="009B5078" w:rsidP="00653FAE">
      <w:r>
        <w:separator/>
      </w:r>
    </w:p>
  </w:endnote>
  <w:endnote w:type="continuationSeparator" w:id="0">
    <w:p w14:paraId="1516B3D9" w14:textId="77777777" w:rsidR="009B5078" w:rsidRDefault="009B5078" w:rsidP="0065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2AF33" w14:textId="77777777" w:rsidR="00653FAE" w:rsidRDefault="00653FAE" w:rsidP="00653FAE">
    <w:pPr>
      <w:pStyle w:val="Footer"/>
      <w:jc w:val="center"/>
    </w:pPr>
    <w:r w:rsidRPr="00B5622F">
      <w:rPr>
        <w:sz w:val="13"/>
        <w:szCs w:val="13"/>
      </w:rPr>
      <w:t>GENOCIDE WATCH is the founder and coordinator of the Alliance Against Genocide</w:t>
    </w:r>
    <w:r w:rsidRPr="00B5622F">
      <w:rPr>
        <w:sz w:val="13"/>
        <w:szCs w:val="13"/>
      </w:rPr>
      <w:br/>
      <w:t xml:space="preserve">Phone: 1-202-643-1405 </w:t>
    </w:r>
    <w:r>
      <w:rPr>
        <w:sz w:val="13"/>
        <w:szCs w:val="13"/>
      </w:rPr>
      <w:t xml:space="preserve"> </w:t>
    </w:r>
    <w:r w:rsidRPr="00B5622F">
      <w:rPr>
        <w:sz w:val="13"/>
        <w:szCs w:val="13"/>
      </w:rPr>
      <w:t xml:space="preserve">E-mail: </w:t>
    </w:r>
    <w:hyperlink r:id="rId1" w:history="1">
      <w:r w:rsidRPr="00B5622F">
        <w:rPr>
          <w:rStyle w:val="Hyperlink"/>
          <w:sz w:val="13"/>
          <w:szCs w:val="13"/>
        </w:rPr>
        <w:t>president@genocidewatch.org</w:t>
      </w:r>
    </w:hyperlink>
    <w:r w:rsidRPr="00B5622F">
      <w:rPr>
        <w:sz w:val="13"/>
        <w:szCs w:val="13"/>
      </w:rPr>
      <w:t>   Website: </w:t>
    </w:r>
    <w:hyperlink r:id="rId2" w:history="1">
      <w:r w:rsidRPr="00B5622F">
        <w:rPr>
          <w:rStyle w:val="Hyperlink"/>
          <w:sz w:val="13"/>
          <w:szCs w:val="13"/>
        </w:rPr>
        <w:t>www.genocidewatch.com</w:t>
      </w:r>
    </w:hyperlink>
    <w:r w:rsidRPr="00B5622F">
      <w:rPr>
        <w:sz w:val="13"/>
        <w:szCs w:val="13"/>
      </w:rPr>
      <w:t>  Tax exempt EIN: 26-1672589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52087" w14:textId="77777777" w:rsidR="009B5078" w:rsidRDefault="009B5078" w:rsidP="00653FAE">
      <w:r>
        <w:separator/>
      </w:r>
    </w:p>
  </w:footnote>
  <w:footnote w:type="continuationSeparator" w:id="0">
    <w:p w14:paraId="31C49B89" w14:textId="77777777" w:rsidR="009B5078" w:rsidRDefault="009B5078" w:rsidP="00653F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471A" w14:textId="77777777" w:rsidR="00653FAE" w:rsidRDefault="00653FAE" w:rsidP="00653FAE">
    <w:pPr>
      <w:pStyle w:val="Header"/>
      <w:jc w:val="center"/>
    </w:pPr>
    <w:r>
      <w:rPr>
        <w:noProof/>
      </w:rPr>
      <w:drawing>
        <wp:inline distT="0" distB="0" distL="0" distR="0" wp14:anchorId="41317ACE" wp14:editId="22410D13">
          <wp:extent cx="1877681" cy="1006980"/>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7984" cy="1023231"/>
                  </a:xfrm>
                  <a:prstGeom prst="rect">
                    <a:avLst/>
                  </a:prstGeom>
                  <a:noFill/>
                  <a:ln>
                    <a:noFill/>
                  </a:ln>
                </pic:spPr>
              </pic:pic>
            </a:graphicData>
          </a:graphic>
        </wp:inline>
      </w:drawing>
    </w:r>
  </w:p>
  <w:p w14:paraId="4D9B6545" w14:textId="77777777" w:rsidR="00653FAE" w:rsidRDefault="00653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F6488"/>
    <w:multiLevelType w:val="multilevel"/>
    <w:tmpl w:val="0082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75549B8"/>
    <w:multiLevelType w:val="multilevel"/>
    <w:tmpl w:val="D22A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9247869">
    <w:abstractNumId w:val="1"/>
  </w:num>
  <w:num w:numId="2" w16cid:durableId="1540389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84A"/>
    <w:rsid w:val="002C6C9F"/>
    <w:rsid w:val="00335F70"/>
    <w:rsid w:val="005942A7"/>
    <w:rsid w:val="0060228F"/>
    <w:rsid w:val="00606288"/>
    <w:rsid w:val="00653FAE"/>
    <w:rsid w:val="00691F34"/>
    <w:rsid w:val="006A6019"/>
    <w:rsid w:val="0083314D"/>
    <w:rsid w:val="009A084A"/>
    <w:rsid w:val="009B5078"/>
    <w:rsid w:val="00BC4A64"/>
    <w:rsid w:val="00C66FD2"/>
    <w:rsid w:val="00E5515A"/>
    <w:rsid w:val="00E70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A7E435"/>
  <w15:chartTrackingRefBased/>
  <w15:docId w15:val="{C8CBC682-F4C3-E745-AE97-24C0008EC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3FAE"/>
    <w:pPr>
      <w:tabs>
        <w:tab w:val="center" w:pos="4680"/>
        <w:tab w:val="right" w:pos="9360"/>
      </w:tabs>
    </w:pPr>
  </w:style>
  <w:style w:type="character" w:customStyle="1" w:styleId="HeaderChar">
    <w:name w:val="Header Char"/>
    <w:basedOn w:val="DefaultParagraphFont"/>
    <w:link w:val="Header"/>
    <w:uiPriority w:val="99"/>
    <w:rsid w:val="00653FAE"/>
  </w:style>
  <w:style w:type="paragraph" w:styleId="Footer">
    <w:name w:val="footer"/>
    <w:basedOn w:val="Normal"/>
    <w:link w:val="FooterChar"/>
    <w:uiPriority w:val="99"/>
    <w:unhideWhenUsed/>
    <w:rsid w:val="00653FAE"/>
    <w:pPr>
      <w:tabs>
        <w:tab w:val="center" w:pos="4680"/>
        <w:tab w:val="right" w:pos="9360"/>
      </w:tabs>
    </w:pPr>
  </w:style>
  <w:style w:type="character" w:customStyle="1" w:styleId="FooterChar">
    <w:name w:val="Footer Char"/>
    <w:basedOn w:val="DefaultParagraphFont"/>
    <w:link w:val="Footer"/>
    <w:uiPriority w:val="99"/>
    <w:rsid w:val="00653FAE"/>
  </w:style>
  <w:style w:type="character" w:styleId="Hyperlink">
    <w:name w:val="Hyperlink"/>
    <w:basedOn w:val="DefaultParagraphFont"/>
    <w:uiPriority w:val="99"/>
    <w:unhideWhenUsed/>
    <w:rsid w:val="00653FAE"/>
    <w:rPr>
      <w:color w:val="0563C1" w:themeColor="hyperlink"/>
      <w:u w:val="single"/>
    </w:rPr>
  </w:style>
  <w:style w:type="character" w:styleId="UnresolvedMention">
    <w:name w:val="Unresolved Mention"/>
    <w:basedOn w:val="DefaultParagraphFont"/>
    <w:uiPriority w:val="99"/>
    <w:semiHidden/>
    <w:unhideWhenUsed/>
    <w:rsid w:val="009A084A"/>
    <w:rPr>
      <w:color w:val="605E5C"/>
      <w:shd w:val="clear" w:color="auto" w:fill="E1DFDD"/>
    </w:rPr>
  </w:style>
  <w:style w:type="character" w:styleId="FollowedHyperlink">
    <w:name w:val="FollowedHyperlink"/>
    <w:basedOn w:val="DefaultParagraphFont"/>
    <w:uiPriority w:val="99"/>
    <w:semiHidden/>
    <w:unhideWhenUsed/>
    <w:rsid w:val="00691F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481298">
      <w:bodyDiv w:val="1"/>
      <w:marLeft w:val="0"/>
      <w:marRight w:val="0"/>
      <w:marTop w:val="0"/>
      <w:marBottom w:val="0"/>
      <w:divBdr>
        <w:top w:val="none" w:sz="0" w:space="0" w:color="auto"/>
        <w:left w:val="none" w:sz="0" w:space="0" w:color="auto"/>
        <w:bottom w:val="none" w:sz="0" w:space="0" w:color="auto"/>
        <w:right w:val="none" w:sz="0" w:space="0" w:color="auto"/>
      </w:divBdr>
      <w:divsChild>
        <w:div w:id="2111704726">
          <w:marLeft w:val="0"/>
          <w:marRight w:val="0"/>
          <w:marTop w:val="0"/>
          <w:marBottom w:val="0"/>
          <w:divBdr>
            <w:top w:val="none" w:sz="0" w:space="0" w:color="auto"/>
            <w:left w:val="none" w:sz="0" w:space="0" w:color="auto"/>
            <w:bottom w:val="none" w:sz="0" w:space="0" w:color="auto"/>
            <w:right w:val="none" w:sz="0" w:space="0" w:color="auto"/>
          </w:divBdr>
        </w:div>
        <w:div w:id="738015610">
          <w:marLeft w:val="0"/>
          <w:marRight w:val="0"/>
          <w:marTop w:val="0"/>
          <w:marBottom w:val="0"/>
          <w:divBdr>
            <w:top w:val="none" w:sz="0" w:space="0" w:color="auto"/>
            <w:left w:val="none" w:sz="0" w:space="0" w:color="auto"/>
            <w:bottom w:val="none" w:sz="0" w:space="0" w:color="auto"/>
            <w:right w:val="none" w:sz="0" w:space="0" w:color="auto"/>
          </w:divBdr>
        </w:div>
        <w:div w:id="493449873">
          <w:marLeft w:val="0"/>
          <w:marRight w:val="0"/>
          <w:marTop w:val="0"/>
          <w:marBottom w:val="0"/>
          <w:divBdr>
            <w:top w:val="none" w:sz="0" w:space="0" w:color="auto"/>
            <w:left w:val="none" w:sz="0" w:space="0" w:color="auto"/>
            <w:bottom w:val="none" w:sz="0" w:space="0" w:color="auto"/>
            <w:right w:val="none" w:sz="0" w:space="0" w:color="auto"/>
          </w:divBdr>
        </w:div>
        <w:div w:id="1231505141">
          <w:marLeft w:val="0"/>
          <w:marRight w:val="0"/>
          <w:marTop w:val="0"/>
          <w:marBottom w:val="0"/>
          <w:divBdr>
            <w:top w:val="none" w:sz="0" w:space="0" w:color="auto"/>
            <w:left w:val="none" w:sz="0" w:space="0" w:color="auto"/>
            <w:bottom w:val="none" w:sz="0" w:space="0" w:color="auto"/>
            <w:right w:val="none" w:sz="0" w:space="0" w:color="auto"/>
          </w:divBdr>
        </w:div>
        <w:div w:id="801965667">
          <w:marLeft w:val="0"/>
          <w:marRight w:val="0"/>
          <w:marTop w:val="0"/>
          <w:marBottom w:val="0"/>
          <w:divBdr>
            <w:top w:val="none" w:sz="0" w:space="0" w:color="auto"/>
            <w:left w:val="none" w:sz="0" w:space="0" w:color="auto"/>
            <w:bottom w:val="none" w:sz="0" w:space="0" w:color="auto"/>
            <w:right w:val="none" w:sz="0" w:space="0" w:color="auto"/>
          </w:divBdr>
        </w:div>
        <w:div w:id="469401543">
          <w:marLeft w:val="0"/>
          <w:marRight w:val="0"/>
          <w:marTop w:val="0"/>
          <w:marBottom w:val="0"/>
          <w:divBdr>
            <w:top w:val="none" w:sz="0" w:space="0" w:color="auto"/>
            <w:left w:val="none" w:sz="0" w:space="0" w:color="auto"/>
            <w:bottom w:val="none" w:sz="0" w:space="0" w:color="auto"/>
            <w:right w:val="none" w:sz="0" w:space="0" w:color="auto"/>
          </w:divBdr>
        </w:div>
        <w:div w:id="706417705">
          <w:marLeft w:val="0"/>
          <w:marRight w:val="0"/>
          <w:marTop w:val="0"/>
          <w:marBottom w:val="0"/>
          <w:divBdr>
            <w:top w:val="none" w:sz="0" w:space="0" w:color="auto"/>
            <w:left w:val="none" w:sz="0" w:space="0" w:color="auto"/>
            <w:bottom w:val="none" w:sz="0" w:space="0" w:color="auto"/>
            <w:right w:val="none" w:sz="0" w:space="0" w:color="auto"/>
          </w:divBdr>
        </w:div>
        <w:div w:id="130944940">
          <w:marLeft w:val="0"/>
          <w:marRight w:val="0"/>
          <w:marTop w:val="0"/>
          <w:marBottom w:val="0"/>
          <w:divBdr>
            <w:top w:val="none" w:sz="0" w:space="0" w:color="auto"/>
            <w:left w:val="none" w:sz="0" w:space="0" w:color="auto"/>
            <w:bottom w:val="none" w:sz="0" w:space="0" w:color="auto"/>
            <w:right w:val="none" w:sz="0" w:space="0" w:color="auto"/>
          </w:divBdr>
        </w:div>
        <w:div w:id="1398437401">
          <w:marLeft w:val="0"/>
          <w:marRight w:val="0"/>
          <w:marTop w:val="0"/>
          <w:marBottom w:val="0"/>
          <w:divBdr>
            <w:top w:val="none" w:sz="0" w:space="0" w:color="auto"/>
            <w:left w:val="none" w:sz="0" w:space="0" w:color="auto"/>
            <w:bottom w:val="none" w:sz="0" w:space="0" w:color="auto"/>
            <w:right w:val="none" w:sz="0" w:space="0" w:color="auto"/>
          </w:divBdr>
        </w:div>
        <w:div w:id="925042378">
          <w:marLeft w:val="0"/>
          <w:marRight w:val="0"/>
          <w:marTop w:val="0"/>
          <w:marBottom w:val="0"/>
          <w:divBdr>
            <w:top w:val="none" w:sz="0" w:space="0" w:color="auto"/>
            <w:left w:val="none" w:sz="0" w:space="0" w:color="auto"/>
            <w:bottom w:val="none" w:sz="0" w:space="0" w:color="auto"/>
            <w:right w:val="none" w:sz="0" w:space="0" w:color="auto"/>
          </w:divBdr>
        </w:div>
        <w:div w:id="1820733564">
          <w:marLeft w:val="0"/>
          <w:marRight w:val="0"/>
          <w:marTop w:val="0"/>
          <w:marBottom w:val="0"/>
          <w:divBdr>
            <w:top w:val="none" w:sz="0" w:space="0" w:color="auto"/>
            <w:left w:val="none" w:sz="0" w:space="0" w:color="auto"/>
            <w:bottom w:val="none" w:sz="0" w:space="0" w:color="auto"/>
            <w:right w:val="none" w:sz="0" w:space="0" w:color="auto"/>
          </w:divBdr>
        </w:div>
        <w:div w:id="705788257">
          <w:marLeft w:val="0"/>
          <w:marRight w:val="0"/>
          <w:marTop w:val="0"/>
          <w:marBottom w:val="0"/>
          <w:divBdr>
            <w:top w:val="none" w:sz="0" w:space="0" w:color="auto"/>
            <w:left w:val="none" w:sz="0" w:space="0" w:color="auto"/>
            <w:bottom w:val="none" w:sz="0" w:space="0" w:color="auto"/>
            <w:right w:val="none" w:sz="0" w:space="0" w:color="auto"/>
          </w:divBdr>
        </w:div>
        <w:div w:id="518279693">
          <w:marLeft w:val="0"/>
          <w:marRight w:val="0"/>
          <w:marTop w:val="0"/>
          <w:marBottom w:val="0"/>
          <w:divBdr>
            <w:top w:val="none" w:sz="0" w:space="0" w:color="auto"/>
            <w:left w:val="none" w:sz="0" w:space="0" w:color="auto"/>
            <w:bottom w:val="none" w:sz="0" w:space="0" w:color="auto"/>
            <w:right w:val="none" w:sz="0" w:space="0" w:color="auto"/>
          </w:divBdr>
        </w:div>
        <w:div w:id="1838379851">
          <w:marLeft w:val="0"/>
          <w:marRight w:val="0"/>
          <w:marTop w:val="0"/>
          <w:marBottom w:val="0"/>
          <w:divBdr>
            <w:top w:val="none" w:sz="0" w:space="0" w:color="auto"/>
            <w:left w:val="none" w:sz="0" w:space="0" w:color="auto"/>
            <w:bottom w:val="none" w:sz="0" w:space="0" w:color="auto"/>
            <w:right w:val="none" w:sz="0" w:space="0" w:color="auto"/>
          </w:divBdr>
        </w:div>
        <w:div w:id="650989183">
          <w:marLeft w:val="0"/>
          <w:marRight w:val="0"/>
          <w:marTop w:val="0"/>
          <w:marBottom w:val="0"/>
          <w:divBdr>
            <w:top w:val="none" w:sz="0" w:space="0" w:color="auto"/>
            <w:left w:val="none" w:sz="0" w:space="0" w:color="auto"/>
            <w:bottom w:val="none" w:sz="0" w:space="0" w:color="auto"/>
            <w:right w:val="none" w:sz="0" w:space="0" w:color="auto"/>
          </w:divBdr>
        </w:div>
        <w:div w:id="177083853">
          <w:marLeft w:val="0"/>
          <w:marRight w:val="0"/>
          <w:marTop w:val="0"/>
          <w:marBottom w:val="0"/>
          <w:divBdr>
            <w:top w:val="none" w:sz="0" w:space="0" w:color="auto"/>
            <w:left w:val="none" w:sz="0" w:space="0" w:color="auto"/>
            <w:bottom w:val="none" w:sz="0" w:space="0" w:color="auto"/>
            <w:right w:val="none" w:sz="0" w:space="0" w:color="auto"/>
          </w:divBdr>
        </w:div>
        <w:div w:id="1755735262">
          <w:marLeft w:val="0"/>
          <w:marRight w:val="0"/>
          <w:marTop w:val="0"/>
          <w:marBottom w:val="0"/>
          <w:divBdr>
            <w:top w:val="none" w:sz="0" w:space="0" w:color="auto"/>
            <w:left w:val="none" w:sz="0" w:space="0" w:color="auto"/>
            <w:bottom w:val="none" w:sz="0" w:space="0" w:color="auto"/>
            <w:right w:val="none" w:sz="0" w:space="0" w:color="auto"/>
          </w:divBdr>
        </w:div>
        <w:div w:id="1192914693">
          <w:marLeft w:val="0"/>
          <w:marRight w:val="0"/>
          <w:marTop w:val="0"/>
          <w:marBottom w:val="0"/>
          <w:divBdr>
            <w:top w:val="none" w:sz="0" w:space="0" w:color="auto"/>
            <w:left w:val="none" w:sz="0" w:space="0" w:color="auto"/>
            <w:bottom w:val="none" w:sz="0" w:space="0" w:color="auto"/>
            <w:right w:val="none" w:sz="0" w:space="0" w:color="auto"/>
          </w:divBdr>
        </w:div>
        <w:div w:id="847326025">
          <w:marLeft w:val="0"/>
          <w:marRight w:val="0"/>
          <w:marTop w:val="0"/>
          <w:marBottom w:val="0"/>
          <w:divBdr>
            <w:top w:val="none" w:sz="0" w:space="0" w:color="auto"/>
            <w:left w:val="none" w:sz="0" w:space="0" w:color="auto"/>
            <w:bottom w:val="none" w:sz="0" w:space="0" w:color="auto"/>
            <w:right w:val="none" w:sz="0" w:space="0" w:color="auto"/>
          </w:divBdr>
        </w:div>
        <w:div w:id="681904885">
          <w:marLeft w:val="0"/>
          <w:marRight w:val="0"/>
          <w:marTop w:val="0"/>
          <w:marBottom w:val="0"/>
          <w:divBdr>
            <w:top w:val="none" w:sz="0" w:space="0" w:color="auto"/>
            <w:left w:val="none" w:sz="0" w:space="0" w:color="auto"/>
            <w:bottom w:val="none" w:sz="0" w:space="0" w:color="auto"/>
            <w:right w:val="none" w:sz="0" w:space="0" w:color="auto"/>
          </w:divBdr>
        </w:div>
        <w:div w:id="2107188587">
          <w:marLeft w:val="0"/>
          <w:marRight w:val="0"/>
          <w:marTop w:val="0"/>
          <w:marBottom w:val="0"/>
          <w:divBdr>
            <w:top w:val="none" w:sz="0" w:space="0" w:color="auto"/>
            <w:left w:val="none" w:sz="0" w:space="0" w:color="auto"/>
            <w:bottom w:val="none" w:sz="0" w:space="0" w:color="auto"/>
            <w:right w:val="none" w:sz="0" w:space="0" w:color="auto"/>
          </w:divBdr>
        </w:div>
        <w:div w:id="1501001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rw.org/world-report/2024/country-chapters/nepal" TargetMode="External"/><Relationship Id="rId18" Type="http://schemas.openxmlformats.org/officeDocument/2006/relationships/hyperlink" Target="https://www.unicef.org/media/108161/file/SOWC-2023-full-report-English.pdf" TargetMode="External"/><Relationship Id="rId26" Type="http://schemas.openxmlformats.org/officeDocument/2006/relationships/hyperlink" Target="https://www.worecnepal.org/uploads/publication/document/1190717651Annual%20Factsheet%20on%20Gender%20Based%20Violence_2022%20(2).pdf" TargetMode="External"/><Relationship Id="rId39" Type="http://schemas.openxmlformats.org/officeDocument/2006/relationships/hyperlink" Target="https://www.ncbi.nlm.nih.gov/pmc/articles/PMC9325665/" TargetMode="External"/><Relationship Id="rId21" Type="http://schemas.openxmlformats.org/officeDocument/2006/relationships/hyperlink" Target="https://www.hrw.org/world-report/2024/country-chapters/nepal" TargetMode="External"/><Relationship Id="rId34" Type="http://schemas.openxmlformats.org/officeDocument/2006/relationships/hyperlink" Target="https://www.theguardian.com/global-development/2023/sep/11/nepal-celebrated-dalit-activist-on-her-lifelong-battle-for-equality" TargetMode="External"/><Relationship Id="rId42" Type="http://schemas.openxmlformats.org/officeDocument/2006/relationships/hyperlink" Target="https://www.hrw.org/news/2004/02/09/discrimination-against-dalits-nepal%22%20/h%20HYPERLINK%20%22https:/www.hrw.org/news/2004/02/09/discrimination-against-dalits-nepal" TargetMode="External"/><Relationship Id="rId47" Type="http://schemas.openxmlformats.org/officeDocument/2006/relationships/hyperlink" Target="https://freedomhouse.org/country/nepal/freedom-world/2023" TargetMode="External"/><Relationship Id="rId50" Type="http://schemas.openxmlformats.org/officeDocument/2006/relationships/header" Target="header1.xml"/><Relationship Id="rId7" Type="http://schemas.openxmlformats.org/officeDocument/2006/relationships/hyperlink" Target="https://www.hrw.org/report/2020/11/20/no-law-no-justice-no-state-victims/culture-impunity-post-conflict-nepal" TargetMode="External"/><Relationship Id="rId2" Type="http://schemas.openxmlformats.org/officeDocument/2006/relationships/styles" Target="styles.xml"/><Relationship Id="rId16" Type="http://schemas.openxmlformats.org/officeDocument/2006/relationships/hyperlink" Target="https://freedomhouse.org/country/nepal/freedom-world/2024" TargetMode="External"/><Relationship Id="rId29" Type="http://schemas.openxmlformats.org/officeDocument/2006/relationships/hyperlink" Target="https://bmcpublichealth.biomedcentral.com/articles/10.1186/s12889-022-14389-x" TargetMode="External"/><Relationship Id="rId11" Type="http://schemas.openxmlformats.org/officeDocument/2006/relationships/hyperlink" Target="https://www.hrw.org/world-report/2024/country-chapters/nepal" TargetMode="External"/><Relationship Id="rId24" Type="http://schemas.openxmlformats.org/officeDocument/2006/relationships/hyperlink" Target="https://www.worecnepal.org/uploads/publication/document/1190717651Annual%20Factsheet%20on%20Gender%20Based%20Violence_2022%20(2).pdf" TargetMode="External"/><Relationship Id="rId32" Type="http://schemas.openxmlformats.org/officeDocument/2006/relationships/hyperlink" Target="https://foreignpolicy.com/2019/01/06/in-nepal-tradition-is-killing-women-chhaupadi-womens-rights-menstruation/" TargetMode="External"/><Relationship Id="rId37" Type="http://schemas.openxmlformats.org/officeDocument/2006/relationships/hyperlink" Target="https://www.ncbi.nlm.nih.gov/pmc/articles/PMC9325665/" TargetMode="External"/><Relationship Id="rId40" Type="http://schemas.openxmlformats.org/officeDocument/2006/relationships/hyperlink" Target="https://www.theguardian.com/global-development/2023/sep/11/nepal-celebrated-dalit-activist-on-her-lifelong-battle-for-equality" TargetMode="External"/><Relationship Id="rId45" Type="http://schemas.openxmlformats.org/officeDocument/2006/relationships/hyperlink" Target="https://www.hrw.org/news/2004/02/09/discrimination-against-dalits-nepal"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s://freedomhouse.org/country/nepal/freedom-world/2023" TargetMode="External"/><Relationship Id="rId19" Type="http://schemas.openxmlformats.org/officeDocument/2006/relationships/hyperlink" Target="https://www.unicef.org/media/108161/file/SOWC-2023-full-report-English.pdf" TargetMode="External"/><Relationship Id="rId31" Type="http://schemas.openxmlformats.org/officeDocument/2006/relationships/hyperlink" Target="https://www.womenepal.org/womens-and-childrens-issues-2/property-rights/" TargetMode="External"/><Relationship Id="rId44" Type="http://schemas.openxmlformats.org/officeDocument/2006/relationships/hyperlink" Target="https://www.undp.org/nepal/speeches/battle-against-caste-discrimination"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rw.org/report/2020/11/20/no-law-no-justice-no-state-victims/culture-impunity-post-conflict-nepal" TargetMode="External"/><Relationship Id="rId14" Type="http://schemas.openxmlformats.org/officeDocument/2006/relationships/hyperlink" Target="https://www.hrw.org/world-report/2024/country-chapters/nepal" TargetMode="External"/><Relationship Id="rId22" Type="http://schemas.openxmlformats.org/officeDocument/2006/relationships/hyperlink" Target="https://www.hrw.org/world-report/2024/country-chapters/nepal" TargetMode="External"/><Relationship Id="rId27" Type="http://schemas.openxmlformats.org/officeDocument/2006/relationships/hyperlink" Target="https://www.worecnepal.org/uploads/publication/document/1190717651Annual%20Factsheet%20on%20Gender%20Based%20Violence_2022%20(2).pdf" TargetMode="External"/><Relationship Id="rId30" Type="http://schemas.openxmlformats.org/officeDocument/2006/relationships/hyperlink" Target="https://www.womenepal.org/womens-and-childrens-issues-2/property-rights/" TargetMode="External"/><Relationship Id="rId35" Type="http://schemas.openxmlformats.org/officeDocument/2006/relationships/hyperlink" Target="https://www.theguardian.com/global-development/2023/sep/11/nepal-celebrated-dalit-activist-on-her-lifelong-battle-for-equality" TargetMode="External"/><Relationship Id="rId43" Type="http://schemas.openxmlformats.org/officeDocument/2006/relationships/hyperlink" Target="https://www.ncbi.nlm.nih.gov/pmc/articles/PMC9325665/" TargetMode="External"/><Relationship Id="rId48" Type="http://schemas.openxmlformats.org/officeDocument/2006/relationships/hyperlink" Target="https://freedomhouse.org/country/nepal/freedom-world/2024" TargetMode="External"/><Relationship Id="rId8" Type="http://schemas.openxmlformats.org/officeDocument/2006/relationships/hyperlink" Target="https://www.hrw.org/report/2020/11/20/no-law-no-justice-no-state-victims/culture-impunity-post-conflict-nepal"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hrw.org/world-report/2024/country-chapters/nepal" TargetMode="External"/><Relationship Id="rId17" Type="http://schemas.openxmlformats.org/officeDocument/2006/relationships/hyperlink" Target="https://www.unicef.org/media/108161/file/SOWC-2023-full-report-English.pdf" TargetMode="External"/><Relationship Id="rId25" Type="http://schemas.openxmlformats.org/officeDocument/2006/relationships/hyperlink" Target="https://www.worecnepal.org/uploads/publication/document/1190717651Annual%20Factsheet%20on%20Gender%20Based%20Violence_2022%20(2).pdf" TargetMode="External"/><Relationship Id="rId33" Type="http://schemas.openxmlformats.org/officeDocument/2006/relationships/hyperlink" Target="https://foreignpolicy.com/2019/01/06/in-nepal-tradition-is-killing-women-chhaupadi-womens-rights-menstruation/" TargetMode="External"/><Relationship Id="rId38" Type="http://schemas.openxmlformats.org/officeDocument/2006/relationships/hyperlink" Target="https://www.ncbi.nlm.nih.gov/pmc/articles/PMC9325665/" TargetMode="External"/><Relationship Id="rId46" Type="http://schemas.openxmlformats.org/officeDocument/2006/relationships/hyperlink" Target="https://www.hrw.org/news/2004/02/09/discrimination-against-dalits-nepal" TargetMode="External"/><Relationship Id="rId20" Type="http://schemas.openxmlformats.org/officeDocument/2006/relationships/hyperlink" Target="https://www.unicef.org/media/108161/file/SOWC-2023-full-report-English.pdf" TargetMode="External"/><Relationship Id="rId41" Type="http://schemas.openxmlformats.org/officeDocument/2006/relationships/hyperlink" Target="https://www.theguardian.com/global-development/2023/sep/11/nepal-celebrated-dalit-activist-on-her-lifelong-battle-for-equality"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freedomhouse.org/country/nepal/freedom-world/2024" TargetMode="External"/><Relationship Id="rId23" Type="http://schemas.openxmlformats.org/officeDocument/2006/relationships/hyperlink" Target="https://bmcpublichealth.biomedcentral.com/articles/10.1186/s12889-022-14389-x" TargetMode="External"/><Relationship Id="rId28" Type="http://schemas.openxmlformats.org/officeDocument/2006/relationships/hyperlink" Target="https://bmcpublichealth.biomedcentral.com/articles/10.1186/s12889-022-14389-x" TargetMode="External"/><Relationship Id="rId36" Type="http://schemas.openxmlformats.org/officeDocument/2006/relationships/hyperlink" Target="https://www.ncbi.nlm.nih.gov/pmc/articles/PMC9325665/" TargetMode="External"/><Relationship Id="rId49" Type="http://schemas.openxmlformats.org/officeDocument/2006/relationships/hyperlink" Target="https://www.theilf.org/post/the-legacy-of-caste-discrimination-in-nepal-s-criminal-justice-syste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genocidewatch.com/" TargetMode="External"/><Relationship Id="rId1" Type="http://schemas.openxmlformats.org/officeDocument/2006/relationships/hyperlink" Target="mailto:president@genocidewatch.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enocidewatch/Desktop/Stationery%20GenWatch/Genocide%20Watch%20stationery%20with%20phone/Genocide%20Watch%20stationery%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Genocide Watch stationery 2023.dotx</Template>
  <TotalTime>0</TotalTime>
  <Pages>1</Pages>
  <Words>1372</Words>
  <Characters>7821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Genocide Watch</dc:creator>
  <cp:keywords/>
  <dc:description/>
  <cp:lastModifiedBy>Greg Stanton</cp:lastModifiedBy>
  <cp:revision>2</cp:revision>
  <dcterms:created xsi:type="dcterms:W3CDTF">2024-05-17T17:56:00Z</dcterms:created>
  <dcterms:modified xsi:type="dcterms:W3CDTF">2024-05-17T17:56:00Z</dcterms:modified>
</cp:coreProperties>
</file>